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06" w:rsidRPr="00FA629A" w:rsidRDefault="00637D06" w:rsidP="00637D06">
      <w:pPr>
        <w:spacing w:after="0" w:line="360" w:lineRule="auto"/>
        <w:ind w:right="-882"/>
        <w:jc w:val="both"/>
        <w:rPr>
          <w:b/>
          <w:sz w:val="20"/>
          <w:szCs w:val="20"/>
        </w:rPr>
      </w:pPr>
      <w:r w:rsidRPr="00FA629A">
        <w:rPr>
          <w:b/>
          <w:sz w:val="20"/>
          <w:szCs w:val="20"/>
        </w:rPr>
        <w:t xml:space="preserve">EXTRATO DA JUSTIFICATIVA DE INEXIGIBILIDADE DE CHAMAMENTO PÚBLICO DO TERMO DE FOMENTO ENTRE A </w:t>
      </w:r>
      <w:r>
        <w:rPr>
          <w:b/>
          <w:sz w:val="20"/>
          <w:szCs w:val="20"/>
        </w:rPr>
        <w:t xml:space="preserve">ASSOCIAÇÃO COLÔNIA PARAGUAIA </w:t>
      </w:r>
      <w:r w:rsidRPr="00FA629A">
        <w:rPr>
          <w:b/>
          <w:sz w:val="20"/>
          <w:szCs w:val="20"/>
        </w:rPr>
        <w:t xml:space="preserve">DE </w:t>
      </w:r>
      <w:r w:rsidR="00B44489">
        <w:rPr>
          <w:b/>
          <w:sz w:val="20"/>
          <w:szCs w:val="20"/>
        </w:rPr>
        <w:t>CAMPO GRANDE</w:t>
      </w:r>
      <w:r>
        <w:rPr>
          <w:b/>
          <w:sz w:val="20"/>
          <w:szCs w:val="20"/>
        </w:rPr>
        <w:t>/MS</w:t>
      </w:r>
      <w:r w:rsidRPr="00FA629A">
        <w:rPr>
          <w:b/>
          <w:sz w:val="20"/>
          <w:szCs w:val="20"/>
        </w:rPr>
        <w:t xml:space="preserve"> E A FUNDAÇÃO DE CULTURA</w:t>
      </w:r>
      <w:r>
        <w:rPr>
          <w:b/>
          <w:sz w:val="20"/>
          <w:szCs w:val="20"/>
        </w:rPr>
        <w:t>/MS</w:t>
      </w:r>
    </w:p>
    <w:p w:rsidR="00637D06" w:rsidRDefault="00637D06" w:rsidP="00637D06">
      <w:pPr>
        <w:spacing w:after="0" w:line="360" w:lineRule="auto"/>
        <w:ind w:right="-882"/>
        <w:rPr>
          <w:sz w:val="20"/>
          <w:szCs w:val="20"/>
        </w:rPr>
      </w:pPr>
    </w:p>
    <w:p w:rsidR="00637D06" w:rsidRPr="00FA629A" w:rsidRDefault="00637D06" w:rsidP="00637D06">
      <w:pPr>
        <w:spacing w:after="0" w:line="360" w:lineRule="auto"/>
        <w:ind w:right="-882"/>
        <w:rPr>
          <w:sz w:val="20"/>
          <w:szCs w:val="20"/>
        </w:rPr>
      </w:pPr>
    </w:p>
    <w:p w:rsidR="00637D06" w:rsidRPr="00FA629A" w:rsidRDefault="00637D06" w:rsidP="00637D06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PROCESSO Nº:</w:t>
      </w:r>
      <w:r w:rsidRPr="00FA629A">
        <w:rPr>
          <w:sz w:val="20"/>
          <w:szCs w:val="20"/>
        </w:rPr>
        <w:t xml:space="preserve"> 69/100.</w:t>
      </w:r>
      <w:r>
        <w:rPr>
          <w:sz w:val="20"/>
          <w:szCs w:val="20"/>
        </w:rPr>
        <w:t>1</w:t>
      </w:r>
      <w:r w:rsidR="00B44489">
        <w:rPr>
          <w:sz w:val="20"/>
          <w:szCs w:val="20"/>
        </w:rPr>
        <w:t>62</w:t>
      </w:r>
      <w:r>
        <w:rPr>
          <w:sz w:val="20"/>
          <w:szCs w:val="20"/>
        </w:rPr>
        <w:t>/2018</w:t>
      </w:r>
    </w:p>
    <w:p w:rsidR="00637D06" w:rsidRPr="00FA629A" w:rsidRDefault="00637D06" w:rsidP="00637D06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INTERESSADA:</w:t>
      </w:r>
      <w:r w:rsidRPr="00FA62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Associação Colônia Paraguaia de </w:t>
      </w:r>
      <w:r w:rsidR="00B44489">
        <w:rPr>
          <w:sz w:val="20"/>
          <w:szCs w:val="20"/>
        </w:rPr>
        <w:t>Campo Grande</w:t>
      </w:r>
      <w:r>
        <w:rPr>
          <w:sz w:val="20"/>
          <w:szCs w:val="20"/>
        </w:rPr>
        <w:t>/MS</w:t>
      </w:r>
    </w:p>
    <w:p w:rsidR="00637D06" w:rsidRPr="00FA629A" w:rsidRDefault="00637D06" w:rsidP="00637D06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MODALIDADE:</w:t>
      </w:r>
      <w:r w:rsidRPr="00FA629A">
        <w:rPr>
          <w:sz w:val="20"/>
          <w:szCs w:val="20"/>
        </w:rPr>
        <w:t xml:space="preserve"> Termo de Fomento (com inexigibilidade de chamamento público</w:t>
      </w:r>
      <w:r>
        <w:rPr>
          <w:sz w:val="20"/>
          <w:szCs w:val="20"/>
        </w:rPr>
        <w:t>)</w:t>
      </w:r>
      <w:r w:rsidRPr="00FA629A">
        <w:rPr>
          <w:sz w:val="20"/>
          <w:szCs w:val="20"/>
        </w:rPr>
        <w:t xml:space="preserve"> </w:t>
      </w:r>
    </w:p>
    <w:p w:rsidR="00637D06" w:rsidRPr="00FA629A" w:rsidRDefault="00637D06" w:rsidP="00637D06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OBJETO:</w:t>
      </w:r>
      <w:r w:rsidRPr="00FA629A">
        <w:rPr>
          <w:sz w:val="20"/>
          <w:szCs w:val="20"/>
        </w:rPr>
        <w:t xml:space="preserve"> “</w:t>
      </w:r>
      <w:r w:rsidR="00B44489">
        <w:rPr>
          <w:sz w:val="20"/>
          <w:szCs w:val="20"/>
        </w:rPr>
        <w:t xml:space="preserve">Revitalização da </w:t>
      </w:r>
      <w:r>
        <w:rPr>
          <w:sz w:val="20"/>
          <w:szCs w:val="20"/>
        </w:rPr>
        <w:t>sede da associação”</w:t>
      </w:r>
    </w:p>
    <w:p w:rsidR="00637D06" w:rsidRPr="00FA629A" w:rsidRDefault="00637D06" w:rsidP="00637D06">
      <w:pPr>
        <w:spacing w:after="0" w:line="360" w:lineRule="auto"/>
        <w:ind w:right="-882"/>
        <w:rPr>
          <w:sz w:val="20"/>
          <w:szCs w:val="20"/>
        </w:rPr>
      </w:pPr>
      <w:r w:rsidRPr="00FA629A">
        <w:rPr>
          <w:b/>
          <w:sz w:val="20"/>
          <w:szCs w:val="20"/>
        </w:rPr>
        <w:t>VALOR:</w:t>
      </w:r>
      <w:r w:rsidRPr="00FA629A">
        <w:rPr>
          <w:sz w:val="20"/>
          <w:szCs w:val="20"/>
        </w:rPr>
        <w:t xml:space="preserve"> R$ </w:t>
      </w:r>
      <w:r w:rsidR="00B44489">
        <w:rPr>
          <w:sz w:val="20"/>
          <w:szCs w:val="20"/>
        </w:rPr>
        <w:t>1.494</w:t>
      </w:r>
      <w:r w:rsidRPr="00FA629A">
        <w:rPr>
          <w:sz w:val="20"/>
          <w:szCs w:val="20"/>
        </w:rPr>
        <w:t>.</w:t>
      </w:r>
      <w:r w:rsidR="00B44489">
        <w:rPr>
          <w:sz w:val="20"/>
          <w:szCs w:val="20"/>
        </w:rPr>
        <w:t>784</w:t>
      </w:r>
      <w:r w:rsidRPr="00FA629A">
        <w:rPr>
          <w:sz w:val="20"/>
          <w:szCs w:val="20"/>
        </w:rPr>
        <w:t>,</w:t>
      </w:r>
      <w:r>
        <w:rPr>
          <w:sz w:val="20"/>
          <w:szCs w:val="20"/>
        </w:rPr>
        <w:t>9</w:t>
      </w:r>
      <w:r w:rsidR="00B44489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FA629A">
        <w:rPr>
          <w:sz w:val="20"/>
          <w:szCs w:val="20"/>
        </w:rPr>
        <w:t>(</w:t>
      </w:r>
      <w:proofErr w:type="gramStart"/>
      <w:r w:rsidR="00B44489">
        <w:rPr>
          <w:sz w:val="20"/>
          <w:szCs w:val="20"/>
        </w:rPr>
        <w:t>um milhão, quatrocentos e noventa e</w:t>
      </w:r>
      <w:proofErr w:type="gramEnd"/>
      <w:r w:rsidR="00B44489">
        <w:rPr>
          <w:sz w:val="20"/>
          <w:szCs w:val="20"/>
        </w:rPr>
        <w:t xml:space="preserve"> quatro </w:t>
      </w:r>
      <w:r w:rsidRPr="00FA629A">
        <w:rPr>
          <w:sz w:val="20"/>
          <w:szCs w:val="20"/>
        </w:rPr>
        <w:t>mil</w:t>
      </w:r>
      <w:r>
        <w:rPr>
          <w:sz w:val="20"/>
          <w:szCs w:val="20"/>
        </w:rPr>
        <w:t>,</w:t>
      </w:r>
      <w:r w:rsidRPr="00FA629A">
        <w:rPr>
          <w:sz w:val="20"/>
          <w:szCs w:val="20"/>
        </w:rPr>
        <w:t xml:space="preserve"> </w:t>
      </w:r>
      <w:r w:rsidR="00B44489">
        <w:rPr>
          <w:sz w:val="20"/>
          <w:szCs w:val="20"/>
        </w:rPr>
        <w:t xml:space="preserve">setecentos e oitenta e quatro </w:t>
      </w:r>
      <w:r>
        <w:rPr>
          <w:sz w:val="20"/>
          <w:szCs w:val="20"/>
        </w:rPr>
        <w:t xml:space="preserve">reais e noventa e </w:t>
      </w:r>
      <w:r w:rsidR="00B44489">
        <w:rPr>
          <w:sz w:val="20"/>
          <w:szCs w:val="20"/>
        </w:rPr>
        <w:t xml:space="preserve">oito </w:t>
      </w:r>
      <w:r>
        <w:rPr>
          <w:sz w:val="20"/>
          <w:szCs w:val="20"/>
        </w:rPr>
        <w:t>centavos</w:t>
      </w:r>
      <w:r w:rsidRPr="00FA629A">
        <w:rPr>
          <w:sz w:val="20"/>
          <w:szCs w:val="20"/>
        </w:rPr>
        <w:t>)</w:t>
      </w:r>
    </w:p>
    <w:p w:rsidR="00637D06" w:rsidRPr="00FA629A" w:rsidRDefault="00637D06" w:rsidP="00637D06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bookmarkStart w:id="0" w:name="_GoBack"/>
      <w:bookmarkEnd w:id="0"/>
    </w:p>
    <w:p w:rsidR="00637D06" w:rsidRDefault="00637D06" w:rsidP="00637D06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</w:r>
      <w:r>
        <w:rPr>
          <w:rFonts w:ascii="Times New Roman" w:eastAsia="Arial Unicode MS" w:hAnsi="Times New Roman"/>
          <w:sz w:val="20"/>
          <w:szCs w:val="20"/>
        </w:rPr>
        <w:t xml:space="preserve">Considerando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o </w:t>
      </w:r>
      <w:r>
        <w:rPr>
          <w:rFonts w:ascii="Times New Roman" w:eastAsia="Arial Unicode MS" w:hAnsi="Times New Roman"/>
          <w:sz w:val="20"/>
          <w:szCs w:val="20"/>
        </w:rPr>
        <w:t xml:space="preserve">admirável e </w:t>
      </w:r>
      <w:r w:rsidR="00B44489">
        <w:rPr>
          <w:rFonts w:ascii="Times New Roman" w:eastAsia="Arial Unicode MS" w:hAnsi="Times New Roman"/>
          <w:sz w:val="20"/>
          <w:szCs w:val="20"/>
        </w:rPr>
        <w:t xml:space="preserve">distinto </w:t>
      </w:r>
      <w:r>
        <w:rPr>
          <w:rFonts w:ascii="Times New Roman" w:eastAsia="Arial Unicode MS" w:hAnsi="Times New Roman"/>
          <w:sz w:val="20"/>
          <w:szCs w:val="20"/>
        </w:rPr>
        <w:t xml:space="preserve">serviço </w:t>
      </w:r>
      <w:proofErr w:type="gramStart"/>
      <w:r>
        <w:rPr>
          <w:rFonts w:ascii="Times New Roman" w:eastAsia="Arial Unicode MS" w:hAnsi="Times New Roman"/>
          <w:sz w:val="20"/>
          <w:szCs w:val="20"/>
        </w:rPr>
        <w:t xml:space="preserve">prestado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pela </w:t>
      </w:r>
      <w:r>
        <w:rPr>
          <w:rFonts w:ascii="Times New Roman" w:eastAsia="Arial Unicode MS" w:hAnsi="Times New Roman"/>
          <w:sz w:val="20"/>
          <w:szCs w:val="20"/>
        </w:rPr>
        <w:t xml:space="preserve">Associação Colônia Paraguaia de </w:t>
      </w:r>
      <w:r w:rsidR="00B44489">
        <w:rPr>
          <w:rFonts w:ascii="Times New Roman" w:eastAsia="Arial Unicode MS" w:hAnsi="Times New Roman"/>
          <w:sz w:val="20"/>
          <w:szCs w:val="20"/>
        </w:rPr>
        <w:t xml:space="preserve">Campo Grande, </w:t>
      </w:r>
      <w:r>
        <w:rPr>
          <w:rFonts w:ascii="Times New Roman" w:eastAsia="Arial Unicode MS" w:hAnsi="Times New Roman"/>
          <w:sz w:val="20"/>
          <w:szCs w:val="20"/>
        </w:rPr>
        <w:t>em Mato</w:t>
      </w:r>
      <w:proofErr w:type="gramEnd"/>
      <w:r>
        <w:rPr>
          <w:rFonts w:ascii="Times New Roman" w:eastAsia="Arial Unicode MS" w:hAnsi="Times New Roman"/>
          <w:sz w:val="20"/>
          <w:szCs w:val="20"/>
        </w:rPr>
        <w:t xml:space="preserve"> Grosso do Sul 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na </w:t>
      </w:r>
      <w:r>
        <w:rPr>
          <w:rFonts w:ascii="Times New Roman" w:eastAsia="Arial Unicode MS" w:hAnsi="Times New Roman"/>
          <w:sz w:val="20"/>
          <w:szCs w:val="20"/>
        </w:rPr>
        <w:t>adoção iniciativas públicas por meio de ações educativas, de apoio às atividades produtivas</w:t>
      </w:r>
      <w:r w:rsidR="00B44489">
        <w:rPr>
          <w:rFonts w:ascii="Times New Roman" w:eastAsia="Arial Unicode MS" w:hAnsi="Times New Roman"/>
          <w:sz w:val="20"/>
          <w:szCs w:val="20"/>
        </w:rPr>
        <w:t>, empreendimentos culturais</w:t>
      </w:r>
      <w:r w:rsidR="00DB6F64">
        <w:rPr>
          <w:rFonts w:ascii="Times New Roman" w:eastAsia="Arial Unicode MS" w:hAnsi="Times New Roman"/>
          <w:sz w:val="20"/>
          <w:szCs w:val="20"/>
        </w:rPr>
        <w:t xml:space="preserve">, deflagrando </w:t>
      </w:r>
      <w:r w:rsidR="00B44489">
        <w:rPr>
          <w:rFonts w:ascii="Times New Roman" w:eastAsia="Arial Unicode MS" w:hAnsi="Times New Roman"/>
          <w:sz w:val="20"/>
          <w:szCs w:val="20"/>
        </w:rPr>
        <w:t xml:space="preserve">o </w:t>
      </w:r>
      <w:r w:rsidR="00DB6F64">
        <w:rPr>
          <w:rFonts w:ascii="Times New Roman" w:eastAsia="Arial Unicode MS" w:hAnsi="Times New Roman"/>
          <w:sz w:val="20"/>
          <w:szCs w:val="20"/>
        </w:rPr>
        <w:t>intercâmbio</w:t>
      </w:r>
      <w:r w:rsidR="00B44489">
        <w:rPr>
          <w:rFonts w:ascii="Times New Roman" w:eastAsia="Arial Unicode MS" w:hAnsi="Times New Roman"/>
          <w:sz w:val="20"/>
          <w:szCs w:val="20"/>
        </w:rPr>
        <w:t xml:space="preserve"> de ciências, tradições e valore</w:t>
      </w:r>
      <w:r w:rsidR="00DB6F64">
        <w:rPr>
          <w:rFonts w:ascii="Times New Roman" w:eastAsia="Arial Unicode MS" w:hAnsi="Times New Roman"/>
          <w:sz w:val="20"/>
          <w:szCs w:val="20"/>
        </w:rPr>
        <w:t>s que enriquecem a sociedade.</w:t>
      </w:r>
    </w:p>
    <w:p w:rsidR="00637D06" w:rsidRDefault="00637D06" w:rsidP="00637D06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  <w:t xml:space="preserve">Considerando </w:t>
      </w:r>
      <w:r>
        <w:rPr>
          <w:rFonts w:ascii="Times New Roman" w:eastAsia="Arial Unicode MS" w:hAnsi="Times New Roman"/>
          <w:sz w:val="20"/>
          <w:szCs w:val="20"/>
        </w:rPr>
        <w:t xml:space="preserve">ser a Associação Colônia Paraguaia de </w:t>
      </w:r>
      <w:r w:rsidR="00DB6F64">
        <w:rPr>
          <w:rFonts w:ascii="Times New Roman" w:eastAsia="Arial Unicode MS" w:hAnsi="Times New Roman"/>
          <w:sz w:val="20"/>
          <w:szCs w:val="20"/>
        </w:rPr>
        <w:t>Campo Grande</w:t>
      </w:r>
      <w:r>
        <w:rPr>
          <w:rFonts w:ascii="Times New Roman" w:eastAsia="Arial Unicode MS" w:hAnsi="Times New Roman"/>
          <w:sz w:val="20"/>
          <w:szCs w:val="20"/>
        </w:rPr>
        <w:t xml:space="preserve">/MS, entidade sem fins lucrativos, com notória, consagrada e singular </w:t>
      </w:r>
      <w:r w:rsidRPr="00FA629A">
        <w:rPr>
          <w:rFonts w:ascii="Times New Roman" w:eastAsia="Arial Unicode MS" w:hAnsi="Times New Roman"/>
          <w:sz w:val="20"/>
          <w:szCs w:val="20"/>
        </w:rPr>
        <w:t>atua</w:t>
      </w:r>
      <w:r>
        <w:rPr>
          <w:rFonts w:ascii="Times New Roman" w:eastAsia="Arial Unicode MS" w:hAnsi="Times New Roman"/>
          <w:sz w:val="20"/>
          <w:szCs w:val="20"/>
        </w:rPr>
        <w:t>ção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 na </w:t>
      </w:r>
      <w:r>
        <w:rPr>
          <w:rFonts w:ascii="Times New Roman" w:eastAsia="Arial Unicode MS" w:hAnsi="Times New Roman"/>
          <w:sz w:val="20"/>
          <w:szCs w:val="20"/>
        </w:rPr>
        <w:t>promoção do bem estar dos paraguaios e descendentes, residentes</w:t>
      </w:r>
      <w:r w:rsidR="00DB6F64">
        <w:rPr>
          <w:rFonts w:ascii="Times New Roman" w:eastAsia="Arial Unicode MS" w:hAnsi="Times New Roman"/>
          <w:sz w:val="20"/>
          <w:szCs w:val="20"/>
        </w:rPr>
        <w:t xml:space="preserve"> nesta capital e no Estado</w:t>
      </w:r>
      <w:r>
        <w:rPr>
          <w:rFonts w:ascii="Times New Roman" w:eastAsia="Arial Unicode MS" w:hAnsi="Times New Roman"/>
          <w:sz w:val="20"/>
          <w:szCs w:val="20"/>
        </w:rPr>
        <w:t>;</w:t>
      </w:r>
    </w:p>
    <w:p w:rsidR="00637D06" w:rsidRDefault="00637D06" w:rsidP="00637D06">
      <w:pPr>
        <w:spacing w:line="360" w:lineRule="auto"/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  <w:t xml:space="preserve">Considerando que, a </w:t>
      </w:r>
      <w:r w:rsidR="00DB6F64">
        <w:rPr>
          <w:rFonts w:ascii="Times New Roman" w:eastAsia="Arial Unicode MS" w:hAnsi="Times New Roman"/>
          <w:sz w:val="20"/>
          <w:szCs w:val="20"/>
        </w:rPr>
        <w:t xml:space="preserve">revitalização </w:t>
      </w:r>
      <w:r>
        <w:rPr>
          <w:rFonts w:ascii="Times New Roman" w:eastAsia="Arial Unicode MS" w:hAnsi="Times New Roman"/>
          <w:sz w:val="20"/>
          <w:szCs w:val="20"/>
        </w:rPr>
        <w:t xml:space="preserve">da sede da Associação Paraguaia de </w:t>
      </w:r>
      <w:r w:rsidR="00DB6F64">
        <w:rPr>
          <w:rFonts w:ascii="Times New Roman" w:eastAsia="Arial Unicode MS" w:hAnsi="Times New Roman"/>
          <w:sz w:val="20"/>
          <w:szCs w:val="20"/>
        </w:rPr>
        <w:t>Campo Grande</w:t>
      </w:r>
      <w:r>
        <w:rPr>
          <w:rFonts w:ascii="Times New Roman" w:eastAsia="Arial Unicode MS" w:hAnsi="Times New Roman"/>
          <w:sz w:val="20"/>
          <w:szCs w:val="20"/>
        </w:rPr>
        <w:t xml:space="preserve">/MS, aumentará o alcance das políticas já praticadas, como as qualificará, além de angariar resultados ainda mais fecundos ao povo paraguaio e descendentes, residentes </w:t>
      </w:r>
      <w:r w:rsidR="00DB6F64">
        <w:rPr>
          <w:rFonts w:ascii="Times New Roman" w:eastAsia="Arial Unicode MS" w:hAnsi="Times New Roman"/>
          <w:sz w:val="20"/>
          <w:szCs w:val="20"/>
        </w:rPr>
        <w:t>nesta capital e no Estado</w:t>
      </w:r>
      <w:r>
        <w:rPr>
          <w:rFonts w:ascii="Times New Roman" w:eastAsia="Arial Unicode MS" w:hAnsi="Times New Roman"/>
          <w:sz w:val="20"/>
          <w:szCs w:val="20"/>
        </w:rPr>
        <w:t>;</w:t>
      </w:r>
    </w:p>
    <w:p w:rsidR="00637D06" w:rsidRPr="00FA629A" w:rsidRDefault="00637D06" w:rsidP="00637D06">
      <w:pPr>
        <w:spacing w:line="360" w:lineRule="auto"/>
        <w:jc w:val="both"/>
        <w:rPr>
          <w:rFonts w:ascii="Times New Roman" w:eastAsia="Arial Unicode MS" w:hAnsi="Times New Roman"/>
          <w:b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ab/>
      </w:r>
      <w:r w:rsidRPr="00FA629A">
        <w:rPr>
          <w:rFonts w:ascii="Times New Roman" w:eastAsia="Arial Unicode MS" w:hAnsi="Times New Roman"/>
          <w:b/>
          <w:sz w:val="20"/>
          <w:szCs w:val="20"/>
        </w:rPr>
        <w:t xml:space="preserve">Decido, </w:t>
      </w:r>
      <w:r>
        <w:rPr>
          <w:rFonts w:ascii="Times New Roman" w:eastAsia="Arial Unicode MS" w:hAnsi="Times New Roman"/>
          <w:b/>
          <w:sz w:val="20"/>
          <w:szCs w:val="20"/>
        </w:rPr>
        <w:t>em virtude do exposto</w:t>
      </w:r>
      <w:r w:rsidRPr="00FA629A">
        <w:rPr>
          <w:rFonts w:ascii="Times New Roman" w:eastAsia="Arial Unicode MS" w:hAnsi="Times New Roman"/>
          <w:b/>
          <w:sz w:val="20"/>
          <w:szCs w:val="20"/>
        </w:rPr>
        <w:t>, declarar inexigível o chamamento público previsto na Lei 13.019/2014.</w:t>
      </w:r>
    </w:p>
    <w:p w:rsidR="00637D06" w:rsidRPr="00FA629A" w:rsidRDefault="00637D06" w:rsidP="00637D06">
      <w:pPr>
        <w:spacing w:after="100" w:afterAutospacing="1" w:line="36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sz w:val="20"/>
          <w:szCs w:val="20"/>
        </w:rPr>
        <w:t xml:space="preserve">Campo Grande – MS, </w:t>
      </w:r>
      <w:r w:rsidR="00D23712">
        <w:rPr>
          <w:rFonts w:ascii="Times New Roman" w:eastAsia="Arial Unicode MS" w:hAnsi="Times New Roman"/>
          <w:sz w:val="20"/>
          <w:szCs w:val="20"/>
        </w:rPr>
        <w:t>21</w:t>
      </w:r>
      <w:r w:rsidRPr="00FA629A">
        <w:rPr>
          <w:rFonts w:ascii="Times New Roman" w:eastAsia="Arial Unicode MS" w:hAnsi="Times New Roman"/>
          <w:sz w:val="20"/>
          <w:szCs w:val="20"/>
        </w:rPr>
        <w:t xml:space="preserve"> de </w:t>
      </w:r>
      <w:r w:rsidR="00D23712">
        <w:rPr>
          <w:rFonts w:ascii="Times New Roman" w:eastAsia="Arial Unicode MS" w:hAnsi="Times New Roman"/>
          <w:sz w:val="20"/>
          <w:szCs w:val="20"/>
        </w:rPr>
        <w:t xml:space="preserve">junho </w:t>
      </w:r>
      <w:r w:rsidRPr="00FA629A">
        <w:rPr>
          <w:rFonts w:ascii="Times New Roman" w:eastAsia="Arial Unicode MS" w:hAnsi="Times New Roman"/>
          <w:sz w:val="20"/>
          <w:szCs w:val="20"/>
        </w:rPr>
        <w:t>de 201</w:t>
      </w:r>
      <w:r>
        <w:rPr>
          <w:rFonts w:ascii="Times New Roman" w:eastAsia="Arial Unicode MS" w:hAnsi="Times New Roman"/>
          <w:sz w:val="20"/>
          <w:szCs w:val="20"/>
        </w:rPr>
        <w:t>8</w:t>
      </w:r>
      <w:r w:rsidRPr="00FA629A">
        <w:rPr>
          <w:rFonts w:ascii="Times New Roman" w:eastAsia="Arial Unicode MS" w:hAnsi="Times New Roman"/>
          <w:sz w:val="20"/>
          <w:szCs w:val="20"/>
        </w:rPr>
        <w:t>.</w:t>
      </w:r>
    </w:p>
    <w:p w:rsidR="00637D06" w:rsidRPr="00FA629A" w:rsidRDefault="00637D06" w:rsidP="00637D06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637D06" w:rsidRPr="00FA629A" w:rsidRDefault="00637D06" w:rsidP="00637D06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</w:p>
    <w:p w:rsidR="00637D06" w:rsidRPr="00FA629A" w:rsidRDefault="00637D06" w:rsidP="00637D06">
      <w:pPr>
        <w:spacing w:after="0" w:line="360" w:lineRule="auto"/>
        <w:ind w:firstLine="510"/>
        <w:jc w:val="center"/>
        <w:rPr>
          <w:rFonts w:ascii="Times New Roman" w:eastAsia="Arial Unicode MS" w:hAnsi="Times New Roman"/>
          <w:b/>
          <w:sz w:val="20"/>
          <w:szCs w:val="20"/>
        </w:rPr>
      </w:pPr>
      <w:r w:rsidRPr="00FA629A">
        <w:rPr>
          <w:rFonts w:ascii="Times New Roman" w:eastAsia="Arial Unicode MS" w:hAnsi="Times New Roman"/>
          <w:b/>
          <w:sz w:val="20"/>
          <w:szCs w:val="20"/>
        </w:rPr>
        <w:t>Athayde Nery de Freitas Junior</w:t>
      </w:r>
    </w:p>
    <w:p w:rsidR="00637D06" w:rsidRPr="00FA629A" w:rsidRDefault="00637D06" w:rsidP="00637D06">
      <w:pPr>
        <w:spacing w:after="0" w:line="360" w:lineRule="auto"/>
        <w:ind w:firstLine="510"/>
        <w:jc w:val="center"/>
        <w:rPr>
          <w:rFonts w:ascii="Times New Roman" w:hAnsi="Times New Roman"/>
          <w:sz w:val="20"/>
          <w:szCs w:val="20"/>
        </w:rPr>
      </w:pPr>
      <w:r w:rsidRPr="00FA629A">
        <w:rPr>
          <w:rFonts w:ascii="Times New Roman" w:eastAsia="Arial Unicode MS" w:hAnsi="Times New Roman"/>
          <w:b/>
          <w:sz w:val="20"/>
          <w:szCs w:val="20"/>
        </w:rPr>
        <w:t>Diretor-Presidente</w:t>
      </w:r>
    </w:p>
    <w:p w:rsidR="00422FE6" w:rsidRDefault="00437305"/>
    <w:sectPr w:rsidR="00422FE6" w:rsidSect="00D87275">
      <w:footerReference w:type="default" r:id="rId5"/>
      <w:pgSz w:w="12240" w:h="15840" w:code="1"/>
      <w:pgMar w:top="1418" w:right="1701" w:bottom="1418" w:left="1701" w:header="709" w:footer="8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1E6" w:rsidRDefault="00437305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snapToGrid w:val="0"/>
        <w:sz w:val="18"/>
      </w:rPr>
    </w:pPr>
  </w:p>
  <w:p w:rsidR="00D461E6" w:rsidRPr="00BB02B3" w:rsidRDefault="00437305">
    <w:pPr>
      <w:pStyle w:val="Rodap"/>
      <w:tabs>
        <w:tab w:val="clear" w:pos="8838"/>
        <w:tab w:val="right" w:pos="9720"/>
      </w:tabs>
      <w:ind w:left="-1049" w:right="-882"/>
      <w:jc w:val="center"/>
      <w:rPr>
        <w:rFonts w:ascii="Comic Sans MS" w:hAnsi="Comic Sans MS"/>
        <w:b/>
        <w:lang w:val="pt-BR"/>
      </w:rPr>
    </w:pPr>
    <w:r>
      <w:rPr>
        <w:rFonts w:ascii="Comic Sans MS" w:hAnsi="Comic Sans MS"/>
        <w:snapToGrid w:val="0"/>
        <w:sz w:val="18"/>
      </w:rPr>
      <w:t>Av. Fernando Corrêa da Costa, n.º 559, CEP 79.002-820 – Memorial Apolônio de Carvalho, Campo Grande - fone: (67) 3316-</w: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D81BDFB" wp14:editId="756240FD">
              <wp:simplePos x="0" y="0"/>
              <wp:positionH relativeFrom="column">
                <wp:posOffset>-676910</wp:posOffset>
              </wp:positionH>
              <wp:positionV relativeFrom="paragraph">
                <wp:posOffset>-90170</wp:posOffset>
              </wp:positionV>
              <wp:extent cx="6751955" cy="73025"/>
              <wp:effectExtent l="0" t="0" r="0" b="317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1955" cy="730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53.3pt;margin-top:-7.1pt;width:531.6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" o:allowincell="f" fillcolor="#f90" stroked="f" strokecolor="#f60">
              <w10:anchorlock/>
            </v:rect>
          </w:pict>
        </mc:Fallback>
      </mc:AlternateContent>
    </w:r>
    <w:r>
      <w:rPr>
        <w:rFonts w:ascii="Comic Sans MS" w:hAnsi="Comic Sans MS"/>
        <w:snapToGrid w:val="0"/>
        <w:sz w:val="18"/>
      </w:rPr>
      <w:t>9</w:t>
    </w:r>
    <w:r>
      <w:rPr>
        <w:rFonts w:ascii="Comic Sans MS" w:hAnsi="Comic Sans MS"/>
        <w:snapToGrid w:val="0"/>
        <w:sz w:val="18"/>
        <w:lang w:val="pt-BR"/>
      </w:rPr>
      <w:t>331</w:t>
    </w:r>
  </w:p>
  <w:p w:rsidR="00D461E6" w:rsidRDefault="00437305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06"/>
    <w:rsid w:val="000C6DEF"/>
    <w:rsid w:val="00437305"/>
    <w:rsid w:val="004B4C4D"/>
    <w:rsid w:val="00524E85"/>
    <w:rsid w:val="00637D06"/>
    <w:rsid w:val="009B567F"/>
    <w:rsid w:val="00B44489"/>
    <w:rsid w:val="00D23712"/>
    <w:rsid w:val="00D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37D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637D0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0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637D0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RodapChar">
    <w:name w:val="Rodapé Char"/>
    <w:basedOn w:val="Fontepargpadro"/>
    <w:link w:val="Rodap"/>
    <w:rsid w:val="00637D06"/>
    <w:rPr>
      <w:rFonts w:ascii="Times New Roman" w:eastAsia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Martins Cantero</dc:creator>
  <cp:lastModifiedBy>Fabio Martins Cantero</cp:lastModifiedBy>
  <cp:revision>3</cp:revision>
  <dcterms:created xsi:type="dcterms:W3CDTF">2018-06-28T13:37:00Z</dcterms:created>
  <dcterms:modified xsi:type="dcterms:W3CDTF">2018-06-28T14:59:00Z</dcterms:modified>
</cp:coreProperties>
</file>