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CF58" w14:textId="55DC8F68" w:rsidR="008A3D6B" w:rsidRPr="003809DA" w:rsidRDefault="00E87C51" w:rsidP="008A3D6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Extrato da Justificativa de I</w:t>
      </w:r>
      <w:r w:rsidRPr="00E87C51">
        <w:rPr>
          <w:rFonts w:ascii="Verdana" w:hAnsi="Verdana"/>
          <w:b/>
          <w:sz w:val="18"/>
          <w:szCs w:val="18"/>
        </w:rPr>
        <w:t>nexigibilidade de chamamento público do term</w:t>
      </w:r>
      <w:r>
        <w:rPr>
          <w:rFonts w:ascii="Verdana" w:hAnsi="Verdana"/>
          <w:b/>
          <w:sz w:val="18"/>
          <w:szCs w:val="18"/>
        </w:rPr>
        <w:t xml:space="preserve">o de fomento celebrado entre a Fundação de Cultura de Mato Grosso do Sul e o Instituto </w:t>
      </w:r>
      <w:proofErr w:type="spellStart"/>
      <w:r>
        <w:rPr>
          <w:rFonts w:ascii="Verdana" w:hAnsi="Verdana"/>
          <w:b/>
          <w:sz w:val="18"/>
          <w:szCs w:val="18"/>
        </w:rPr>
        <w:t>I</w:t>
      </w:r>
      <w:r w:rsidRPr="00E87C51">
        <w:rPr>
          <w:rFonts w:ascii="Verdana" w:hAnsi="Verdana"/>
          <w:b/>
          <w:sz w:val="18"/>
          <w:szCs w:val="18"/>
        </w:rPr>
        <w:t>molé</w:t>
      </w:r>
      <w:proofErr w:type="spellEnd"/>
      <w:r w:rsidR="008A3D6B" w:rsidRPr="003809DA">
        <w:rPr>
          <w:rFonts w:ascii="Verdana" w:hAnsi="Verdana"/>
          <w:b/>
          <w:sz w:val="18"/>
          <w:szCs w:val="18"/>
        </w:rPr>
        <w:t>.</w:t>
      </w:r>
    </w:p>
    <w:p w14:paraId="579730E5" w14:textId="77777777" w:rsidR="008A3D6B" w:rsidRPr="003809DA" w:rsidRDefault="008A3D6B" w:rsidP="008A3D6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E3BA2E5" w14:textId="3FFC24AA" w:rsidR="003809DA" w:rsidRPr="003809DA" w:rsidRDefault="008A3D6B" w:rsidP="008A3D6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809DA">
        <w:rPr>
          <w:rFonts w:ascii="Verdana" w:hAnsi="Verdana"/>
          <w:b/>
          <w:sz w:val="18"/>
          <w:szCs w:val="18"/>
        </w:rPr>
        <w:t>Processo Administrativo:</w:t>
      </w:r>
      <w:r w:rsidRPr="003809DA">
        <w:rPr>
          <w:rFonts w:ascii="Verdana" w:hAnsi="Verdana" w:cs="Arial"/>
          <w:bCs/>
          <w:sz w:val="18"/>
          <w:szCs w:val="18"/>
        </w:rPr>
        <w:t xml:space="preserve"> </w:t>
      </w:r>
      <w:r w:rsidR="00913776" w:rsidRPr="00913776">
        <w:rPr>
          <w:rFonts w:ascii="Verdana" w:hAnsi="Verdana" w:cs="Arial"/>
          <w:bCs/>
          <w:sz w:val="18"/>
          <w:szCs w:val="18"/>
        </w:rPr>
        <w:t>85.010.899-2025</w:t>
      </w:r>
    </w:p>
    <w:p w14:paraId="30E52600" w14:textId="7028FAE2" w:rsidR="008A3D6B" w:rsidRPr="003809DA" w:rsidRDefault="008A3D6B" w:rsidP="008A3D6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809DA">
        <w:rPr>
          <w:rFonts w:ascii="Verdana" w:hAnsi="Verdana"/>
          <w:b/>
          <w:sz w:val="18"/>
          <w:szCs w:val="18"/>
        </w:rPr>
        <w:t>INTERESSADO:</w:t>
      </w:r>
      <w:r w:rsidR="00E624AF" w:rsidRPr="003809DA">
        <w:rPr>
          <w:rFonts w:ascii="Verdana" w:hAnsi="Verdana"/>
          <w:sz w:val="18"/>
          <w:szCs w:val="18"/>
        </w:rPr>
        <w:t xml:space="preserve"> </w:t>
      </w:r>
      <w:r w:rsidR="00913776">
        <w:rPr>
          <w:rFonts w:ascii="Verdana" w:hAnsi="Verdana"/>
          <w:sz w:val="18"/>
          <w:szCs w:val="18"/>
        </w:rPr>
        <w:t>INSTITUTO IMOLÉ</w:t>
      </w:r>
    </w:p>
    <w:p w14:paraId="61EF9CAC" w14:textId="77777777" w:rsidR="008A3D6B" w:rsidRPr="003809DA" w:rsidRDefault="008A3D6B" w:rsidP="008A3D6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809DA">
        <w:rPr>
          <w:rFonts w:ascii="Verdana" w:hAnsi="Verdana"/>
          <w:b/>
          <w:sz w:val="18"/>
          <w:szCs w:val="18"/>
        </w:rPr>
        <w:t>MODALIDADE:</w:t>
      </w:r>
      <w:r w:rsidRPr="003809DA">
        <w:rPr>
          <w:rFonts w:ascii="Verdana" w:hAnsi="Verdana"/>
          <w:sz w:val="18"/>
          <w:szCs w:val="18"/>
        </w:rPr>
        <w:t xml:space="preserve"> Termo de Fomento</w:t>
      </w:r>
    </w:p>
    <w:p w14:paraId="405A680C" w14:textId="77777777" w:rsidR="008A3D6B" w:rsidRPr="003809DA" w:rsidRDefault="008A3D6B" w:rsidP="008A3D6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809DA">
        <w:rPr>
          <w:rFonts w:ascii="Verdana" w:hAnsi="Verdana"/>
          <w:b/>
          <w:sz w:val="18"/>
          <w:szCs w:val="18"/>
        </w:rPr>
        <w:t>FUNDAMENTO LEGAL:</w:t>
      </w:r>
      <w:r w:rsidR="00E8375A" w:rsidRPr="003809DA">
        <w:rPr>
          <w:rFonts w:ascii="Verdana" w:hAnsi="Verdana"/>
          <w:sz w:val="18"/>
          <w:szCs w:val="18"/>
        </w:rPr>
        <w:t xml:space="preserve"> art. 31º</w:t>
      </w:r>
      <w:r w:rsidRPr="003809DA">
        <w:rPr>
          <w:rFonts w:ascii="Verdana" w:hAnsi="Verdana"/>
          <w:sz w:val="18"/>
          <w:szCs w:val="18"/>
        </w:rPr>
        <w:t xml:space="preserve"> da Lei Federal nº 13.019, de 31 de julho de 2014.</w:t>
      </w:r>
    </w:p>
    <w:p w14:paraId="67566DF9" w14:textId="35DB8B8D" w:rsidR="008A3D6B" w:rsidRPr="003809DA" w:rsidRDefault="008A3D6B" w:rsidP="008A3D6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809DA">
        <w:rPr>
          <w:rFonts w:ascii="Verdana" w:hAnsi="Verdana"/>
          <w:b/>
          <w:sz w:val="18"/>
          <w:szCs w:val="18"/>
        </w:rPr>
        <w:t xml:space="preserve">OBJETO: </w:t>
      </w:r>
      <w:r w:rsidRPr="003809DA">
        <w:rPr>
          <w:rFonts w:ascii="Verdana" w:hAnsi="Verdana"/>
          <w:sz w:val="18"/>
          <w:szCs w:val="18"/>
        </w:rPr>
        <w:t xml:space="preserve">Apoiar a realização da </w:t>
      </w:r>
      <w:r w:rsidR="00913776">
        <w:rPr>
          <w:rFonts w:ascii="Verdana" w:hAnsi="Verdana"/>
          <w:sz w:val="18"/>
          <w:szCs w:val="18"/>
        </w:rPr>
        <w:t>9ª Feira Literária de Bonito.</w:t>
      </w:r>
    </w:p>
    <w:p w14:paraId="79C5CC95" w14:textId="71F7FF14" w:rsidR="008A3D6B" w:rsidRPr="00913776" w:rsidRDefault="008A3D6B" w:rsidP="008A3D6B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3809DA">
        <w:rPr>
          <w:rFonts w:ascii="Verdana" w:hAnsi="Verdana"/>
          <w:b/>
          <w:sz w:val="18"/>
          <w:szCs w:val="18"/>
        </w:rPr>
        <w:t>PERÍODO:</w:t>
      </w:r>
      <w:r w:rsidR="00EB0152">
        <w:rPr>
          <w:rFonts w:ascii="Verdana" w:hAnsi="Verdana"/>
          <w:b/>
          <w:sz w:val="18"/>
          <w:szCs w:val="18"/>
        </w:rPr>
        <w:t xml:space="preserve"> </w:t>
      </w:r>
      <w:r w:rsidR="00913776" w:rsidRPr="00913776">
        <w:rPr>
          <w:rFonts w:ascii="Verdana" w:hAnsi="Verdana"/>
          <w:bCs/>
          <w:sz w:val="18"/>
          <w:szCs w:val="18"/>
        </w:rPr>
        <w:t xml:space="preserve">setembro </w:t>
      </w:r>
      <w:proofErr w:type="gramStart"/>
      <w:r w:rsidR="00453944">
        <w:rPr>
          <w:rFonts w:ascii="Verdana" w:hAnsi="Verdana"/>
          <w:bCs/>
          <w:sz w:val="18"/>
          <w:szCs w:val="18"/>
        </w:rPr>
        <w:t>à</w:t>
      </w:r>
      <w:proofErr w:type="gramEnd"/>
      <w:r w:rsidR="00913776" w:rsidRPr="00913776">
        <w:rPr>
          <w:rFonts w:ascii="Verdana" w:hAnsi="Verdana"/>
          <w:bCs/>
          <w:sz w:val="18"/>
          <w:szCs w:val="18"/>
        </w:rPr>
        <w:t xml:space="preserve"> dezembro</w:t>
      </w:r>
    </w:p>
    <w:p w14:paraId="34467C3F" w14:textId="68B6BA2D" w:rsidR="008A3D6B" w:rsidRPr="003809DA" w:rsidRDefault="008A3D6B" w:rsidP="008A3D6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809DA">
        <w:rPr>
          <w:rFonts w:ascii="Verdana" w:hAnsi="Verdana"/>
          <w:b/>
          <w:sz w:val="18"/>
          <w:szCs w:val="18"/>
        </w:rPr>
        <w:t>VALOR:</w:t>
      </w:r>
      <w:r w:rsidRPr="003809DA">
        <w:rPr>
          <w:rFonts w:ascii="Verdana" w:hAnsi="Verdana"/>
          <w:sz w:val="18"/>
          <w:szCs w:val="18"/>
        </w:rPr>
        <w:t xml:space="preserve"> R$ </w:t>
      </w:r>
      <w:r w:rsidR="00913776">
        <w:rPr>
          <w:rFonts w:ascii="Verdana" w:hAnsi="Verdana"/>
          <w:sz w:val="18"/>
          <w:szCs w:val="18"/>
        </w:rPr>
        <w:t>20</w:t>
      </w:r>
      <w:r w:rsidR="00EB0152">
        <w:rPr>
          <w:rFonts w:ascii="Verdana" w:hAnsi="Verdana"/>
          <w:sz w:val="18"/>
          <w:szCs w:val="18"/>
        </w:rPr>
        <w:t>0.000,00</w:t>
      </w:r>
      <w:r w:rsidRPr="003809DA">
        <w:rPr>
          <w:rFonts w:ascii="Verdana" w:hAnsi="Verdana"/>
          <w:sz w:val="18"/>
          <w:szCs w:val="18"/>
        </w:rPr>
        <w:t xml:space="preserve"> (</w:t>
      </w:r>
      <w:r w:rsidR="00913776">
        <w:rPr>
          <w:rFonts w:ascii="Verdana" w:hAnsi="Verdana"/>
          <w:sz w:val="18"/>
          <w:szCs w:val="18"/>
        </w:rPr>
        <w:t>Duzentos</w:t>
      </w:r>
      <w:r w:rsidRPr="003809DA">
        <w:rPr>
          <w:rFonts w:ascii="Verdana" w:hAnsi="Verdana"/>
          <w:sz w:val="18"/>
          <w:szCs w:val="18"/>
        </w:rPr>
        <w:t xml:space="preserve"> Mil Reais)</w:t>
      </w:r>
      <w:r w:rsidR="00453944">
        <w:rPr>
          <w:rFonts w:ascii="Verdana" w:hAnsi="Verdana"/>
          <w:sz w:val="18"/>
          <w:szCs w:val="18"/>
        </w:rPr>
        <w:t>.</w:t>
      </w:r>
    </w:p>
    <w:p w14:paraId="0F194A24" w14:textId="77777777" w:rsidR="008A3D6B" w:rsidRPr="003809DA" w:rsidRDefault="008A3D6B" w:rsidP="008A3D6B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583E04F8" w14:textId="77777777" w:rsidR="008A3D6B" w:rsidRPr="003809DA" w:rsidRDefault="008A3D6B" w:rsidP="008A3D6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9FD55FA" w14:textId="7EDD7DFA" w:rsidR="00A2440C" w:rsidRDefault="00A2440C" w:rsidP="00A2440C">
      <w:pPr>
        <w:pStyle w:val="Corpodetexto"/>
        <w:spacing w:line="360" w:lineRule="auto"/>
        <w:ind w:left="3"/>
      </w:pPr>
      <w:r>
        <w:t>Considerando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responsabilidade</w:t>
      </w:r>
      <w:r>
        <w:rPr>
          <w:spacing w:val="27"/>
        </w:rPr>
        <w:t xml:space="preserve"> </w:t>
      </w:r>
      <w:r>
        <w:t>pela</w:t>
      </w:r>
      <w:r>
        <w:rPr>
          <w:spacing w:val="26"/>
        </w:rPr>
        <w:t xml:space="preserve"> </w:t>
      </w:r>
      <w:r>
        <w:t>execução</w:t>
      </w:r>
      <w:r>
        <w:rPr>
          <w:spacing w:val="26"/>
        </w:rPr>
        <w:t xml:space="preserve"> </w:t>
      </w:r>
      <w:r>
        <w:t>das políticas públicas de</w:t>
      </w:r>
      <w:r>
        <w:rPr>
          <w:spacing w:val="27"/>
        </w:rPr>
        <w:t xml:space="preserve"> </w:t>
      </w:r>
      <w:r>
        <w:t>cultura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 xml:space="preserve">recai sobre a </w:t>
      </w:r>
      <w:r w:rsidR="00E87C51">
        <w:t>Fundação de Cultura de Mato Grosso do Sul</w:t>
      </w:r>
      <w:r>
        <w:t>.</w:t>
      </w:r>
    </w:p>
    <w:p w14:paraId="1E5C5C9D" w14:textId="239365D7" w:rsidR="004B34B7" w:rsidRDefault="00A2440C" w:rsidP="00A2440C">
      <w:pPr>
        <w:pStyle w:val="Corpodetexto"/>
        <w:spacing w:before="1" w:line="360" w:lineRule="auto"/>
        <w:ind w:left="3" w:right="13"/>
        <w:jc w:val="both"/>
      </w:pPr>
      <w:r>
        <w:t>A 9º Feira Literária de Bonito, é um consolidada como o únco evento inte</w:t>
      </w:r>
      <w:r w:rsidR="00453944">
        <w:t xml:space="preserve">iramente </w:t>
      </w:r>
      <w:r>
        <w:t xml:space="preserve">voltado à literatura em Mato Grosso do Sul, </w:t>
      </w:r>
      <w:r w:rsidR="004B34B7">
        <w:t>o evento aborda a temática da valorização do livro, da leitura e da escrita, promovendo o encontro entre leitores , autores , educadores e artistas.</w:t>
      </w:r>
    </w:p>
    <w:p w14:paraId="56D7FB1C" w14:textId="015738D3" w:rsidR="00A2440C" w:rsidRDefault="004B34B7" w:rsidP="004B34B7">
      <w:pPr>
        <w:pStyle w:val="Corpodetexto"/>
        <w:spacing w:before="1" w:line="360" w:lineRule="auto"/>
        <w:ind w:right="13"/>
        <w:jc w:val="both"/>
      </w:pPr>
      <w:r>
        <w:t>A Feira ocorre no municipio de Bonito e em 2025 será realizada no perío</w:t>
      </w:r>
      <w:r w:rsidR="00A2440C">
        <w:t xml:space="preserve">do de </w:t>
      </w:r>
      <w:r>
        <w:t>17</w:t>
      </w:r>
      <w:r w:rsidR="00A2440C">
        <w:t xml:space="preserve"> à </w:t>
      </w:r>
      <w:r>
        <w:t>21</w:t>
      </w:r>
      <w:r w:rsidR="00A2440C">
        <w:t xml:space="preserve"> de </w:t>
      </w:r>
      <w:r>
        <w:t>setembro.</w:t>
      </w:r>
    </w:p>
    <w:p w14:paraId="36C95037" w14:textId="0ADC3C2F" w:rsidR="00A2440C" w:rsidRDefault="00A2440C" w:rsidP="00A2440C">
      <w:pPr>
        <w:pStyle w:val="Corpodetexto"/>
        <w:spacing w:line="360" w:lineRule="auto"/>
        <w:ind w:left="3" w:right="9"/>
        <w:jc w:val="both"/>
      </w:pPr>
      <w:r>
        <w:t xml:space="preserve">Considerando que </w:t>
      </w:r>
      <w:r w:rsidR="004B34B7">
        <w:t xml:space="preserve"> o I</w:t>
      </w:r>
      <w:r w:rsidR="00E87C51">
        <w:t>nstituto Imolé</w:t>
      </w:r>
      <w:bookmarkStart w:id="0" w:name="_GoBack"/>
      <w:bookmarkEnd w:id="0"/>
      <w:r w:rsidR="004B34B7">
        <w:t>, constiuti entidade privada sem fins lucrativos desde 2016 e dentre as finalidades a promoção e difusão cultural</w:t>
      </w:r>
      <w:r>
        <w:t>s,</w:t>
      </w:r>
      <w:r>
        <w:rPr>
          <w:spacing w:val="-16"/>
        </w:rPr>
        <w:t xml:space="preserve"> </w:t>
      </w:r>
      <w:r>
        <w:t>além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executar</w:t>
      </w:r>
      <w:r>
        <w:rPr>
          <w:spacing w:val="-16"/>
        </w:rPr>
        <w:t xml:space="preserve"> </w:t>
      </w:r>
      <w:r>
        <w:t xml:space="preserve">diversos eventos de importante relevância para a cultura sul mato-grossense, conforme portfólio em </w:t>
      </w:r>
      <w:r>
        <w:rPr>
          <w:spacing w:val="-2"/>
        </w:rPr>
        <w:t>anexo.</w:t>
      </w:r>
    </w:p>
    <w:p w14:paraId="64172F29" w14:textId="58A145D9" w:rsidR="00A2440C" w:rsidRDefault="00A2440C" w:rsidP="00A2440C">
      <w:pPr>
        <w:pStyle w:val="Corpodetexto"/>
        <w:spacing w:line="360" w:lineRule="auto"/>
        <w:ind w:left="3" w:right="10"/>
        <w:jc w:val="both"/>
      </w:pPr>
      <w:r>
        <w:t xml:space="preserve">Considerando que a Associação supracitada desenvolve </w:t>
      </w:r>
      <w:r w:rsidR="007451F7">
        <w:t xml:space="preserve">a FLIB </w:t>
      </w:r>
      <w:r>
        <w:t xml:space="preserve"> há dois anos e tendo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vista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expertise</w:t>
      </w:r>
      <w:r>
        <w:rPr>
          <w:spacing w:val="-7"/>
        </w:rPr>
        <w:t xml:space="preserve"> </w:t>
      </w:r>
      <w:r>
        <w:t>mesma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projetos</w:t>
      </w:r>
      <w:r>
        <w:rPr>
          <w:spacing w:val="-10"/>
        </w:rPr>
        <w:t xml:space="preserve"> </w:t>
      </w:r>
      <w:r>
        <w:t>dessa</w:t>
      </w:r>
      <w:r>
        <w:rPr>
          <w:spacing w:val="-11"/>
        </w:rPr>
        <w:t xml:space="preserve"> </w:t>
      </w:r>
      <w:r>
        <w:t>natureza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 xml:space="preserve">amplamente demonstrado no processo, sendo a única entidade a desenvolver esse trabalho no município de </w:t>
      </w:r>
      <w:r w:rsidR="007451F7">
        <w:t>Bonito</w:t>
      </w:r>
      <w:r>
        <w:t xml:space="preserve"> e da natureza singular do objeto da parceria, justifica-se a ausência de chamamento público.</w:t>
      </w:r>
    </w:p>
    <w:p w14:paraId="68792849" w14:textId="77777777" w:rsidR="00A2440C" w:rsidRDefault="00A2440C" w:rsidP="00A2440C">
      <w:pPr>
        <w:pStyle w:val="Corpodetexto"/>
        <w:spacing w:before="161" w:line="360" w:lineRule="auto"/>
        <w:ind w:left="3" w:right="16"/>
        <w:jc w:val="both"/>
      </w:pPr>
      <w:r>
        <w:t>Por</w:t>
      </w:r>
      <w:r>
        <w:rPr>
          <w:spacing w:val="-11"/>
        </w:rPr>
        <w:t xml:space="preserve"> </w:t>
      </w:r>
      <w:r>
        <w:t>fim,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vistas</w:t>
      </w:r>
      <w:r>
        <w:rPr>
          <w:spacing w:val="-10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acostados</w:t>
      </w:r>
      <w:r>
        <w:rPr>
          <w:spacing w:val="-10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autos,</w:t>
      </w:r>
      <w:r>
        <w:rPr>
          <w:spacing w:val="-11"/>
        </w:rPr>
        <w:t xml:space="preserve"> </w:t>
      </w:r>
      <w:r>
        <w:t>considero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metas propostas só poderão ser alcançadas pela entidade específica devido a sua inexorável capacidade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trato</w:t>
      </w:r>
      <w:r>
        <w:rPr>
          <w:spacing w:val="-5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singular,</w:t>
      </w:r>
      <w:r>
        <w:rPr>
          <w:spacing w:val="-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afasta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do chamamento público, nos termos do caput do art. 31, da Lei Federal nº 13.019/2014.</w:t>
      </w:r>
    </w:p>
    <w:p w14:paraId="0B0B640C" w14:textId="77777777" w:rsidR="00A2440C" w:rsidRDefault="00A2440C" w:rsidP="00A2440C">
      <w:pPr>
        <w:pStyle w:val="Corpodetexto"/>
      </w:pPr>
    </w:p>
    <w:p w14:paraId="4F09C692" w14:textId="77777777" w:rsidR="00A2440C" w:rsidRDefault="00A2440C" w:rsidP="00A2440C">
      <w:pPr>
        <w:pStyle w:val="Corpodetexto"/>
        <w:spacing w:before="31"/>
      </w:pPr>
    </w:p>
    <w:p w14:paraId="4513C14E" w14:textId="77777777" w:rsidR="00A2440C" w:rsidRDefault="00A2440C" w:rsidP="00A2440C">
      <w:pPr>
        <w:pStyle w:val="Corpodetexto"/>
        <w:spacing w:line="360" w:lineRule="auto"/>
        <w:ind w:left="3" w:right="10"/>
        <w:jc w:val="both"/>
      </w:pPr>
      <w:r>
        <w:t xml:space="preserve">Eventual impugnação deverá ser encaminhada ao e-mail do setor de </w:t>
      </w:r>
      <w:hyperlink r:id="rId6">
        <w:r>
          <w:t>presidencia@fcms.ms.gov.br</w:t>
        </w:r>
      </w:hyperlink>
      <w:r>
        <w:t xml:space="preserve"> no prazo de 5 (cinco) dias a contar da publicação.</w:t>
      </w:r>
    </w:p>
    <w:p w14:paraId="251F1C5F" w14:textId="6E5690C9" w:rsidR="008A3D6B" w:rsidRPr="003809DA" w:rsidRDefault="008A3D6B" w:rsidP="008A3D6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809DA">
        <w:rPr>
          <w:rFonts w:ascii="Verdana" w:hAnsi="Verdana"/>
          <w:sz w:val="18"/>
          <w:szCs w:val="18"/>
        </w:rPr>
        <w:t xml:space="preserve"> </w:t>
      </w:r>
    </w:p>
    <w:p w14:paraId="55FA15AE" w14:textId="5C7EFA7D" w:rsidR="00507CC2" w:rsidRPr="00CC06B5" w:rsidRDefault="00507CC2" w:rsidP="00CC06B5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</w:p>
    <w:p w14:paraId="761E92C4" w14:textId="3B8EDF9B" w:rsidR="00507CC2" w:rsidRPr="003809DA" w:rsidRDefault="007A438E" w:rsidP="00C023E5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bookmarkStart w:id="1" w:name="_Hlk208239440"/>
      <w:r>
        <w:rPr>
          <w:rFonts w:ascii="Verdana" w:hAnsi="Verdana" w:cs="Calibri"/>
          <w:b/>
          <w:sz w:val="18"/>
          <w:szCs w:val="18"/>
        </w:rPr>
        <w:t>CARLOS HEITOR SANTOS</w:t>
      </w:r>
      <w:r w:rsidR="0084215D">
        <w:rPr>
          <w:rFonts w:ascii="Verdana" w:hAnsi="Verdana" w:cs="Calibri"/>
          <w:b/>
          <w:sz w:val="18"/>
          <w:szCs w:val="18"/>
        </w:rPr>
        <w:t xml:space="preserve"> DA SILVA</w:t>
      </w:r>
    </w:p>
    <w:p w14:paraId="0DF17240" w14:textId="015B41DA" w:rsidR="00507CC2" w:rsidRPr="003809DA" w:rsidRDefault="00507CC2" w:rsidP="00C023E5">
      <w:pPr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809DA">
        <w:rPr>
          <w:rFonts w:ascii="Verdana" w:hAnsi="Verdana" w:cs="Calibri"/>
          <w:sz w:val="18"/>
          <w:szCs w:val="18"/>
        </w:rPr>
        <w:t>DIRETOR PRESIDENTE</w:t>
      </w:r>
      <w:r w:rsidR="007A438E">
        <w:rPr>
          <w:rFonts w:ascii="Verdana" w:hAnsi="Verdana" w:cs="Calibri"/>
          <w:sz w:val="18"/>
          <w:szCs w:val="18"/>
        </w:rPr>
        <w:t xml:space="preserve"> EM EXERCÍCIO</w:t>
      </w:r>
    </w:p>
    <w:p w14:paraId="02B8BD46" w14:textId="77777777" w:rsidR="00507CC2" w:rsidRPr="003809DA" w:rsidRDefault="00507CC2" w:rsidP="00C023E5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3809DA">
        <w:rPr>
          <w:rFonts w:ascii="Verdana" w:hAnsi="Verdana" w:cs="Calibri"/>
          <w:sz w:val="18"/>
          <w:szCs w:val="18"/>
        </w:rPr>
        <w:t>FUNDAÇÃO DE CULTURA DE MATO GROSSO DO SUL</w:t>
      </w:r>
    </w:p>
    <w:bookmarkEnd w:id="1"/>
    <w:p w14:paraId="0441C681" w14:textId="77777777" w:rsidR="00592094" w:rsidRPr="003809DA" w:rsidRDefault="00592094" w:rsidP="00C023E5">
      <w:pPr>
        <w:pStyle w:val="Ttulo"/>
        <w:spacing w:line="360" w:lineRule="auto"/>
        <w:jc w:val="left"/>
        <w:rPr>
          <w:rFonts w:ascii="Verdana" w:hAnsi="Verdana" w:cs="Arial"/>
          <w:sz w:val="18"/>
          <w:szCs w:val="18"/>
        </w:rPr>
      </w:pPr>
    </w:p>
    <w:sectPr w:rsidR="00592094" w:rsidRPr="003809DA" w:rsidSect="000A6FA0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4D655" w14:textId="77777777" w:rsidR="00A25DB1" w:rsidRDefault="00A25DB1" w:rsidP="000A6FA0">
      <w:r>
        <w:separator/>
      </w:r>
    </w:p>
  </w:endnote>
  <w:endnote w:type="continuationSeparator" w:id="0">
    <w:p w14:paraId="76F4BDFB" w14:textId="77777777" w:rsidR="00A25DB1" w:rsidRDefault="00A25DB1" w:rsidP="000A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3D786" w14:textId="77777777" w:rsidR="00A25DB1" w:rsidRDefault="00A25DB1" w:rsidP="000A6FA0">
      <w:r>
        <w:separator/>
      </w:r>
    </w:p>
  </w:footnote>
  <w:footnote w:type="continuationSeparator" w:id="0">
    <w:p w14:paraId="59758038" w14:textId="77777777" w:rsidR="00A25DB1" w:rsidRDefault="00A25DB1" w:rsidP="000A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FECC3" w14:textId="77777777" w:rsidR="000A6FA0" w:rsidRDefault="000A6F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A0B3A46" wp14:editId="3BC75171">
          <wp:simplePos x="0" y="0"/>
          <wp:positionH relativeFrom="column">
            <wp:posOffset>-1056385</wp:posOffset>
          </wp:positionH>
          <wp:positionV relativeFrom="paragraph">
            <wp:posOffset>-449581</wp:posOffset>
          </wp:positionV>
          <wp:extent cx="7564581" cy="10704629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el-timbrado-FCMS_Presidencia_te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61" cy="10713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A0"/>
    <w:rsid w:val="00051DFB"/>
    <w:rsid w:val="00052B67"/>
    <w:rsid w:val="00053CF9"/>
    <w:rsid w:val="00067EC9"/>
    <w:rsid w:val="00083A06"/>
    <w:rsid w:val="00093987"/>
    <w:rsid w:val="000A6FA0"/>
    <w:rsid w:val="000B3011"/>
    <w:rsid w:val="00101138"/>
    <w:rsid w:val="00111B28"/>
    <w:rsid w:val="00163C7B"/>
    <w:rsid w:val="001769C5"/>
    <w:rsid w:val="00187A21"/>
    <w:rsid w:val="001A713F"/>
    <w:rsid w:val="002147A0"/>
    <w:rsid w:val="00277C3F"/>
    <w:rsid w:val="002839A7"/>
    <w:rsid w:val="002B1463"/>
    <w:rsid w:val="002D0C4F"/>
    <w:rsid w:val="002E38D6"/>
    <w:rsid w:val="0030038D"/>
    <w:rsid w:val="00317919"/>
    <w:rsid w:val="00331502"/>
    <w:rsid w:val="0034699F"/>
    <w:rsid w:val="003809DA"/>
    <w:rsid w:val="003A0003"/>
    <w:rsid w:val="003A3CCC"/>
    <w:rsid w:val="003D149E"/>
    <w:rsid w:val="003E7E88"/>
    <w:rsid w:val="003F0D83"/>
    <w:rsid w:val="004063DA"/>
    <w:rsid w:val="00413D45"/>
    <w:rsid w:val="00415C7B"/>
    <w:rsid w:val="0042061A"/>
    <w:rsid w:val="004435BE"/>
    <w:rsid w:val="0045138D"/>
    <w:rsid w:val="00453944"/>
    <w:rsid w:val="00460415"/>
    <w:rsid w:val="004626FE"/>
    <w:rsid w:val="00463E5B"/>
    <w:rsid w:val="00483C4B"/>
    <w:rsid w:val="00494DDF"/>
    <w:rsid w:val="004B0352"/>
    <w:rsid w:val="004B34B7"/>
    <w:rsid w:val="004E5AB0"/>
    <w:rsid w:val="005012BF"/>
    <w:rsid w:val="00507CC2"/>
    <w:rsid w:val="0054597E"/>
    <w:rsid w:val="005543E5"/>
    <w:rsid w:val="00563B94"/>
    <w:rsid w:val="00592094"/>
    <w:rsid w:val="00595F86"/>
    <w:rsid w:val="005A165E"/>
    <w:rsid w:val="005D11BB"/>
    <w:rsid w:val="00626C48"/>
    <w:rsid w:val="006307D8"/>
    <w:rsid w:val="006436DD"/>
    <w:rsid w:val="006829CE"/>
    <w:rsid w:val="00696F51"/>
    <w:rsid w:val="006B12EA"/>
    <w:rsid w:val="006B131C"/>
    <w:rsid w:val="006B5AC9"/>
    <w:rsid w:val="006E5E0B"/>
    <w:rsid w:val="006F1F96"/>
    <w:rsid w:val="00705127"/>
    <w:rsid w:val="00706293"/>
    <w:rsid w:val="00721C03"/>
    <w:rsid w:val="007451F7"/>
    <w:rsid w:val="007A438E"/>
    <w:rsid w:val="007C2BE9"/>
    <w:rsid w:val="00805FAF"/>
    <w:rsid w:val="00806B60"/>
    <w:rsid w:val="0081750B"/>
    <w:rsid w:val="0084215D"/>
    <w:rsid w:val="008657A7"/>
    <w:rsid w:val="00870351"/>
    <w:rsid w:val="0087679C"/>
    <w:rsid w:val="00883782"/>
    <w:rsid w:val="0088682F"/>
    <w:rsid w:val="008A3D6B"/>
    <w:rsid w:val="008C4802"/>
    <w:rsid w:val="008D3B6D"/>
    <w:rsid w:val="008F239B"/>
    <w:rsid w:val="00913776"/>
    <w:rsid w:val="009258B0"/>
    <w:rsid w:val="00945B81"/>
    <w:rsid w:val="00976CDC"/>
    <w:rsid w:val="009A1EAD"/>
    <w:rsid w:val="00A1230C"/>
    <w:rsid w:val="00A14332"/>
    <w:rsid w:val="00A14C3A"/>
    <w:rsid w:val="00A2232A"/>
    <w:rsid w:val="00A2440C"/>
    <w:rsid w:val="00A25DB1"/>
    <w:rsid w:val="00A44C05"/>
    <w:rsid w:val="00A97648"/>
    <w:rsid w:val="00AC1D72"/>
    <w:rsid w:val="00B071BC"/>
    <w:rsid w:val="00B175E3"/>
    <w:rsid w:val="00B233B9"/>
    <w:rsid w:val="00B257CD"/>
    <w:rsid w:val="00B81100"/>
    <w:rsid w:val="00B8327B"/>
    <w:rsid w:val="00B90A39"/>
    <w:rsid w:val="00BA6709"/>
    <w:rsid w:val="00BB79BE"/>
    <w:rsid w:val="00BF30D6"/>
    <w:rsid w:val="00C023E5"/>
    <w:rsid w:val="00C26FA4"/>
    <w:rsid w:val="00C27CF4"/>
    <w:rsid w:val="00C41A1C"/>
    <w:rsid w:val="00C56E24"/>
    <w:rsid w:val="00C91B58"/>
    <w:rsid w:val="00CA14DB"/>
    <w:rsid w:val="00CB3ABD"/>
    <w:rsid w:val="00CB5C42"/>
    <w:rsid w:val="00CC06B5"/>
    <w:rsid w:val="00CC1263"/>
    <w:rsid w:val="00CC49F2"/>
    <w:rsid w:val="00CC5FD1"/>
    <w:rsid w:val="00CD4A76"/>
    <w:rsid w:val="00CE0EDE"/>
    <w:rsid w:val="00D00F95"/>
    <w:rsid w:val="00D0598B"/>
    <w:rsid w:val="00D200C8"/>
    <w:rsid w:val="00D228AB"/>
    <w:rsid w:val="00D25BFE"/>
    <w:rsid w:val="00D51190"/>
    <w:rsid w:val="00D543DC"/>
    <w:rsid w:val="00D92D40"/>
    <w:rsid w:val="00D9500E"/>
    <w:rsid w:val="00DD71B7"/>
    <w:rsid w:val="00DE0289"/>
    <w:rsid w:val="00DF352B"/>
    <w:rsid w:val="00E13EC6"/>
    <w:rsid w:val="00E46651"/>
    <w:rsid w:val="00E624AF"/>
    <w:rsid w:val="00E72619"/>
    <w:rsid w:val="00E8375A"/>
    <w:rsid w:val="00E87C51"/>
    <w:rsid w:val="00E96BC7"/>
    <w:rsid w:val="00EB0152"/>
    <w:rsid w:val="00EC6F23"/>
    <w:rsid w:val="00F06C04"/>
    <w:rsid w:val="00F21242"/>
    <w:rsid w:val="00F31C83"/>
    <w:rsid w:val="00F35C2D"/>
    <w:rsid w:val="00F55B6C"/>
    <w:rsid w:val="00F6115B"/>
    <w:rsid w:val="00F808DD"/>
    <w:rsid w:val="00F8677D"/>
    <w:rsid w:val="00F8725A"/>
    <w:rsid w:val="00FA2E2A"/>
    <w:rsid w:val="00FA60BA"/>
    <w:rsid w:val="00FB2F7A"/>
    <w:rsid w:val="00FE644F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19BD1"/>
  <w15:chartTrackingRefBased/>
  <w15:docId w15:val="{265BC41A-F595-473C-8B56-BD302D9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A6FA0"/>
  </w:style>
  <w:style w:type="paragraph" w:styleId="Rodap">
    <w:name w:val="footer"/>
    <w:basedOn w:val="Normal"/>
    <w:link w:val="Rodap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A6FA0"/>
  </w:style>
  <w:style w:type="paragraph" w:styleId="Textodebalo">
    <w:name w:val="Balloon Text"/>
    <w:basedOn w:val="Normal"/>
    <w:link w:val="TextodebaloChar"/>
    <w:uiPriority w:val="99"/>
    <w:semiHidden/>
    <w:unhideWhenUsed/>
    <w:rsid w:val="000A6F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FA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E46651"/>
    <w:pPr>
      <w:jc w:val="center"/>
    </w:pPr>
    <w:rPr>
      <w:b/>
      <w:bCs/>
      <w:color w:val="333399"/>
      <w:lang w:val="x-none"/>
    </w:rPr>
  </w:style>
  <w:style w:type="character" w:customStyle="1" w:styleId="TtuloChar">
    <w:name w:val="Título Char"/>
    <w:basedOn w:val="Fontepargpadro"/>
    <w:link w:val="Ttulo"/>
    <w:uiPriority w:val="10"/>
    <w:rsid w:val="00E46651"/>
    <w:rPr>
      <w:rFonts w:ascii="Times New Roman" w:eastAsia="Times New Roman" w:hAnsi="Times New Roman" w:cs="Times New Roman"/>
      <w:b/>
      <w:bCs/>
      <w:color w:val="333399"/>
      <w:sz w:val="24"/>
      <w:szCs w:val="24"/>
      <w:lang w:val="x-none" w:eastAsia="pt-BR"/>
    </w:rPr>
  </w:style>
  <w:style w:type="character" w:customStyle="1" w:styleId="SemEspaamentoChar">
    <w:name w:val="Sem Espaçamento Char"/>
    <w:link w:val="SemEspaamento"/>
    <w:uiPriority w:val="1"/>
    <w:locked/>
    <w:rsid w:val="00E46651"/>
    <w:rPr>
      <w:rFonts w:ascii="Times New Roman" w:eastAsia="Times New Roman" w:hAnsi="Times New Roman" w:cs="Times New Roman"/>
    </w:rPr>
  </w:style>
  <w:style w:type="paragraph" w:styleId="SemEspaamento">
    <w:name w:val="No Spacing"/>
    <w:link w:val="SemEspaamentoChar"/>
    <w:uiPriority w:val="1"/>
    <w:qFormat/>
    <w:rsid w:val="00E466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41A1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A3D6B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A2440C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2440C"/>
    <w:rPr>
      <w:rFonts w:ascii="Verdana" w:eastAsia="Verdana" w:hAnsi="Verdana" w:cs="Verdana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cia@fcms.m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Wanderlei dos Santos Junior</dc:creator>
  <cp:keywords/>
  <dc:description/>
  <cp:lastModifiedBy>Marcio Rodrigues Breda</cp:lastModifiedBy>
  <cp:revision>2</cp:revision>
  <cp:lastPrinted>2023-08-15T14:23:00Z</cp:lastPrinted>
  <dcterms:created xsi:type="dcterms:W3CDTF">2025-09-09T20:14:00Z</dcterms:created>
  <dcterms:modified xsi:type="dcterms:W3CDTF">2025-09-09T20:14:00Z</dcterms:modified>
</cp:coreProperties>
</file>