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3A78" w:rsidRDefault="005F567B">
      <w:pPr>
        <w:pStyle w:val="Corpodetexto"/>
        <w:spacing w:before="64"/>
        <w:rPr>
          <w:rFonts w:ascii="Times New Roman"/>
        </w:rPr>
      </w:pPr>
      <w:r>
        <w:rPr>
          <w:rFonts w:ascii="Times New Roman"/>
          <w:noProof/>
          <w:lang w:val="pt-BR" w:eastAsia="pt-BR"/>
        </w:rPr>
        <w:drawing>
          <wp:anchor distT="0" distB="0" distL="0" distR="0" simplePos="0" relativeHeight="487544832" behindDoc="1" locked="0" layoutInCell="1" allowOverlap="1">
            <wp:simplePos x="0" y="0"/>
            <wp:positionH relativeFrom="page">
              <wp:posOffset>24132</wp:posOffset>
            </wp:positionH>
            <wp:positionV relativeFrom="page">
              <wp:posOffset>35</wp:posOffset>
            </wp:positionV>
            <wp:extent cx="7536431" cy="10692348"/>
            <wp:effectExtent l="0" t="0" r="0" b="0"/>
            <wp:wrapNone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431" cy="10692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6E3A78" w:rsidRDefault="005F567B">
      <w:pPr>
        <w:ind w:left="569" w:right="705"/>
        <w:jc w:val="center"/>
        <w:rPr>
          <w:rFonts w:ascii="Verdana"/>
          <w:b/>
          <w:sz w:val="24"/>
        </w:rPr>
      </w:pPr>
      <w:r>
        <w:rPr>
          <w:rFonts w:ascii="Verdana"/>
          <w:b/>
          <w:spacing w:val="-2"/>
          <w:sz w:val="24"/>
          <w:u w:val="single"/>
        </w:rPr>
        <w:t>JUSTIFICATIVA</w:t>
      </w:r>
    </w:p>
    <w:p w:rsidR="006E3A78" w:rsidRDefault="006E3A78">
      <w:pPr>
        <w:pStyle w:val="Corpodetexto"/>
        <w:rPr>
          <w:rFonts w:ascii="Verdana"/>
          <w:b/>
        </w:rPr>
      </w:pPr>
    </w:p>
    <w:p w:rsidR="006E3A78" w:rsidRDefault="006E3A78">
      <w:pPr>
        <w:pStyle w:val="Corpodetexto"/>
        <w:rPr>
          <w:rFonts w:ascii="Verdana"/>
          <w:b/>
        </w:rPr>
      </w:pPr>
    </w:p>
    <w:p w:rsidR="006E3A78" w:rsidRDefault="006E3A78">
      <w:pPr>
        <w:pStyle w:val="Corpodetexto"/>
        <w:spacing w:before="145"/>
        <w:rPr>
          <w:rFonts w:ascii="Verdana"/>
          <w:b/>
        </w:rPr>
      </w:pPr>
    </w:p>
    <w:p w:rsidR="006E3A78" w:rsidRDefault="005F567B">
      <w:pPr>
        <w:pStyle w:val="Ttulo1"/>
        <w:spacing w:line="360" w:lineRule="auto"/>
        <w:ind w:left="2" w:right="138"/>
        <w:jc w:val="both"/>
      </w:pPr>
      <w:r>
        <w:rPr>
          <w:w w:val="115"/>
        </w:rPr>
        <w:t>EXTRATO DA JUSTIFICATIVA DE INEXIGIBILIDADE DE CHAMAMENTO PÚBLICO DO TERMO DE FOMENTO CELEBRADO ENTRE A LIGA INDEPENDENTE DOS BLOCOS CARNAVALESCOS DE CORUMBÁ/MS-LIBLOC E</w:t>
      </w:r>
      <w:r>
        <w:rPr>
          <w:spacing w:val="40"/>
          <w:w w:val="115"/>
        </w:rPr>
        <w:t xml:space="preserve"> </w:t>
      </w:r>
      <w:r>
        <w:rPr>
          <w:w w:val="115"/>
        </w:rPr>
        <w:t>A FUNDAÇÃO DE CULTURA DE MATO GROSSO DO SUL</w:t>
      </w:r>
    </w:p>
    <w:p w:rsidR="006E3A78" w:rsidRDefault="006E3A78">
      <w:pPr>
        <w:pStyle w:val="Corpodetexto"/>
        <w:rPr>
          <w:b/>
        </w:rPr>
      </w:pPr>
    </w:p>
    <w:p w:rsidR="006E3A78" w:rsidRDefault="006E3A78">
      <w:pPr>
        <w:pStyle w:val="Corpodetexto"/>
        <w:rPr>
          <w:b/>
        </w:rPr>
      </w:pPr>
    </w:p>
    <w:p w:rsidR="006E3A78" w:rsidRDefault="006E3A78">
      <w:pPr>
        <w:pStyle w:val="Corpodetexto"/>
        <w:spacing w:before="6"/>
        <w:rPr>
          <w:b/>
        </w:rPr>
      </w:pPr>
    </w:p>
    <w:p w:rsidR="006E3A78" w:rsidRDefault="005F567B">
      <w:pPr>
        <w:ind w:left="2"/>
        <w:jc w:val="both"/>
        <w:rPr>
          <w:sz w:val="24"/>
        </w:rPr>
      </w:pPr>
      <w:r>
        <w:rPr>
          <w:b/>
          <w:w w:val="110"/>
          <w:sz w:val="24"/>
        </w:rPr>
        <w:t>Processo</w:t>
      </w:r>
      <w:r>
        <w:rPr>
          <w:b/>
          <w:spacing w:val="35"/>
          <w:w w:val="110"/>
          <w:sz w:val="24"/>
        </w:rPr>
        <w:t xml:space="preserve"> </w:t>
      </w:r>
      <w:r>
        <w:rPr>
          <w:b/>
          <w:w w:val="110"/>
          <w:sz w:val="24"/>
        </w:rPr>
        <w:t>Administrativo:</w:t>
      </w:r>
      <w:r>
        <w:rPr>
          <w:b/>
          <w:spacing w:val="36"/>
          <w:w w:val="110"/>
          <w:sz w:val="24"/>
        </w:rPr>
        <w:t xml:space="preserve"> </w:t>
      </w:r>
      <w:r w:rsidR="00C93C82">
        <w:rPr>
          <w:spacing w:val="-2"/>
          <w:w w:val="110"/>
          <w:sz w:val="24"/>
        </w:rPr>
        <w:t>85.013.945-2025</w:t>
      </w:r>
    </w:p>
    <w:p w:rsidR="006E3A78" w:rsidRDefault="006E3A78">
      <w:pPr>
        <w:pStyle w:val="Corpodetexto"/>
      </w:pPr>
    </w:p>
    <w:p w:rsidR="006E3A78" w:rsidRDefault="006E3A78">
      <w:pPr>
        <w:pStyle w:val="Corpodetexto"/>
      </w:pPr>
    </w:p>
    <w:p w:rsidR="006E3A78" w:rsidRDefault="006E3A78">
      <w:pPr>
        <w:pStyle w:val="Corpodetexto"/>
      </w:pPr>
    </w:p>
    <w:p w:rsidR="006E3A78" w:rsidRDefault="005F567B">
      <w:pPr>
        <w:pStyle w:val="Corpodetexto"/>
        <w:spacing w:line="360" w:lineRule="auto"/>
        <w:ind w:left="2" w:right="136"/>
        <w:jc w:val="both"/>
      </w:pPr>
      <w:r>
        <w:rPr>
          <w:b/>
          <w:w w:val="115"/>
        </w:rPr>
        <w:t>REFERENTE</w:t>
      </w:r>
      <w:r>
        <w:rPr>
          <w:w w:val="115"/>
        </w:rPr>
        <w:t xml:space="preserve">: A finalidade da presente PARCERIA a celebração de TERMO DE FOMENTO estabelecida entre a Administração Pública e a Associação Civil denominada Liga Independente dos Blocos Carnavalescos de Corumbá/MS </w:t>
      </w:r>
      <w:r>
        <w:rPr>
          <w:w w:val="125"/>
        </w:rPr>
        <w:t xml:space="preserve">, </w:t>
      </w:r>
      <w:r>
        <w:rPr>
          <w:w w:val="115"/>
        </w:rPr>
        <w:t xml:space="preserve">sem fins </w:t>
      </w:r>
      <w:r>
        <w:rPr>
          <w:w w:val="115"/>
        </w:rPr>
        <w:t>lucrativos, legalmente constituída inscrita no CNPJ sob o nº 05.963.291/0001-37</w:t>
      </w:r>
      <w:r>
        <w:rPr>
          <w:spacing w:val="80"/>
          <w:w w:val="125"/>
        </w:rPr>
        <w:t xml:space="preserve"> </w:t>
      </w:r>
      <w:r>
        <w:rPr>
          <w:w w:val="125"/>
        </w:rPr>
        <w:t xml:space="preserve">, </w:t>
      </w:r>
      <w:r>
        <w:rPr>
          <w:w w:val="115"/>
        </w:rPr>
        <w:t xml:space="preserve">com sede na Rua Paraná, 08- Centro, na cidade de Corumbá/ MS, por meio da formalização do Termo de Fomento, destinado a apoiar a </w:t>
      </w:r>
      <w:r>
        <w:rPr>
          <w:b/>
          <w:w w:val="115"/>
        </w:rPr>
        <w:t>“</w:t>
      </w:r>
      <w:r>
        <w:rPr>
          <w:b/>
          <w:spacing w:val="40"/>
          <w:w w:val="115"/>
        </w:rPr>
        <w:t xml:space="preserve"> </w:t>
      </w:r>
      <w:r w:rsidR="00C93C82" w:rsidRPr="00C93C82">
        <w:rPr>
          <w:b/>
          <w:spacing w:val="40"/>
          <w:w w:val="115"/>
        </w:rPr>
        <w:t>Apoio financeiro ao desfile dos blocos oficiais de Corumbá 2026</w:t>
      </w:r>
      <w:r>
        <w:rPr>
          <w:spacing w:val="-2"/>
          <w:w w:val="115"/>
        </w:rPr>
        <w:t xml:space="preserve">”, </w:t>
      </w:r>
      <w:r>
        <w:rPr>
          <w:w w:val="115"/>
        </w:rPr>
        <w:t>conforme condições estabelecidas no termo de Fomento.</w:t>
      </w:r>
    </w:p>
    <w:p w:rsidR="006E3A78" w:rsidRDefault="006E3A78">
      <w:pPr>
        <w:pStyle w:val="Corpodetexto"/>
        <w:spacing w:before="147"/>
      </w:pPr>
    </w:p>
    <w:p w:rsidR="006E3A78" w:rsidRDefault="005F567B">
      <w:pPr>
        <w:pStyle w:val="Corpodetexto"/>
        <w:spacing w:line="360" w:lineRule="auto"/>
        <w:ind w:left="2" w:right="137"/>
        <w:jc w:val="both"/>
      </w:pPr>
      <w:r>
        <w:rPr>
          <w:b/>
          <w:w w:val="115"/>
        </w:rPr>
        <w:t xml:space="preserve">RESUMO: </w:t>
      </w:r>
      <w:r>
        <w:rPr>
          <w:w w:val="115"/>
        </w:rPr>
        <w:t>Termo de Fomento com a Liga Independente dos Blocos Carnavalescos de Corumbá/MS- LIBLOC</w:t>
      </w:r>
    </w:p>
    <w:p w:rsidR="006E3A78" w:rsidRDefault="005F567B">
      <w:pPr>
        <w:pStyle w:val="Corpodetexto"/>
        <w:spacing w:before="1"/>
        <w:ind w:left="2"/>
        <w:jc w:val="both"/>
      </w:pPr>
      <w:r>
        <w:rPr>
          <w:b/>
          <w:w w:val="110"/>
        </w:rPr>
        <w:t>Do</w:t>
      </w:r>
      <w:r>
        <w:rPr>
          <w:b/>
          <w:spacing w:val="31"/>
          <w:w w:val="110"/>
        </w:rPr>
        <w:t xml:space="preserve"> </w:t>
      </w:r>
      <w:r>
        <w:rPr>
          <w:b/>
          <w:w w:val="110"/>
        </w:rPr>
        <w:t>Valor</w:t>
      </w:r>
      <w:r>
        <w:rPr>
          <w:w w:val="110"/>
        </w:rPr>
        <w:t>:</w:t>
      </w:r>
      <w:r>
        <w:rPr>
          <w:spacing w:val="28"/>
          <w:w w:val="110"/>
        </w:rPr>
        <w:t xml:space="preserve"> </w:t>
      </w:r>
      <w:r>
        <w:rPr>
          <w:w w:val="110"/>
        </w:rPr>
        <w:t>R$</w:t>
      </w:r>
      <w:r>
        <w:rPr>
          <w:spacing w:val="28"/>
          <w:w w:val="110"/>
        </w:rPr>
        <w:t xml:space="preserve">  </w:t>
      </w:r>
      <w:r>
        <w:rPr>
          <w:w w:val="110"/>
        </w:rPr>
        <w:t>420.000,00</w:t>
      </w:r>
      <w:r>
        <w:rPr>
          <w:spacing w:val="27"/>
          <w:w w:val="110"/>
        </w:rPr>
        <w:t xml:space="preserve"> </w:t>
      </w:r>
      <w:r>
        <w:rPr>
          <w:w w:val="110"/>
        </w:rPr>
        <w:t>(</w:t>
      </w:r>
      <w:r>
        <w:rPr>
          <w:spacing w:val="28"/>
          <w:w w:val="110"/>
        </w:rPr>
        <w:t xml:space="preserve"> </w:t>
      </w:r>
      <w:r>
        <w:rPr>
          <w:w w:val="110"/>
        </w:rPr>
        <w:t>Quatrocentos</w:t>
      </w:r>
      <w:r>
        <w:rPr>
          <w:spacing w:val="27"/>
          <w:w w:val="110"/>
        </w:rPr>
        <w:t xml:space="preserve"> </w:t>
      </w:r>
      <w:r>
        <w:rPr>
          <w:w w:val="110"/>
        </w:rPr>
        <w:t>e</w:t>
      </w:r>
      <w:r>
        <w:rPr>
          <w:spacing w:val="27"/>
          <w:w w:val="110"/>
        </w:rPr>
        <w:t xml:space="preserve"> </w:t>
      </w:r>
      <w:r>
        <w:rPr>
          <w:w w:val="110"/>
        </w:rPr>
        <w:t>Vinte</w:t>
      </w:r>
      <w:r>
        <w:rPr>
          <w:spacing w:val="28"/>
          <w:w w:val="110"/>
        </w:rPr>
        <w:t xml:space="preserve"> </w:t>
      </w:r>
      <w:r>
        <w:rPr>
          <w:w w:val="110"/>
        </w:rPr>
        <w:t>Mil</w:t>
      </w:r>
      <w:r>
        <w:rPr>
          <w:spacing w:val="28"/>
          <w:w w:val="110"/>
        </w:rPr>
        <w:t xml:space="preserve"> </w:t>
      </w:r>
      <w:r>
        <w:rPr>
          <w:spacing w:val="-2"/>
          <w:w w:val="110"/>
        </w:rPr>
        <w:t>Reais)</w:t>
      </w:r>
    </w:p>
    <w:p w:rsidR="006E3A78" w:rsidRDefault="006E3A78">
      <w:pPr>
        <w:pStyle w:val="Corpodetexto"/>
        <w:jc w:val="both"/>
        <w:sectPr w:rsidR="006E3A78">
          <w:type w:val="continuous"/>
          <w:pgSz w:w="11910" w:h="16840"/>
          <w:pgMar w:top="1920" w:right="1559" w:bottom="280" w:left="1700" w:header="720" w:footer="720" w:gutter="0"/>
          <w:cols w:space="720"/>
        </w:sectPr>
      </w:pPr>
    </w:p>
    <w:p w:rsidR="006E3A78" w:rsidRDefault="005F567B">
      <w:pPr>
        <w:pStyle w:val="Ttulo1"/>
        <w:spacing w:before="82"/>
        <w:ind w:right="706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5344" behindDoc="1" locked="0" layoutInCell="1" allowOverlap="1">
            <wp:simplePos x="0" y="0"/>
            <wp:positionH relativeFrom="page">
              <wp:posOffset>24132</wp:posOffset>
            </wp:positionH>
            <wp:positionV relativeFrom="page">
              <wp:posOffset>35</wp:posOffset>
            </wp:positionV>
            <wp:extent cx="7536431" cy="10692348"/>
            <wp:effectExtent l="0" t="0" r="0" b="0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431" cy="10692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JUSTIFICATIVA</w:t>
      </w:r>
    </w:p>
    <w:p w:rsidR="006E3A78" w:rsidRDefault="006E3A78">
      <w:pPr>
        <w:pStyle w:val="Corpodetexto"/>
        <w:rPr>
          <w:b/>
        </w:rPr>
      </w:pPr>
    </w:p>
    <w:p w:rsidR="006E3A78" w:rsidRDefault="006E3A78">
      <w:pPr>
        <w:pStyle w:val="Corpodetexto"/>
        <w:rPr>
          <w:b/>
        </w:rPr>
      </w:pPr>
    </w:p>
    <w:p w:rsidR="006E3A78" w:rsidRDefault="006E3A78">
      <w:pPr>
        <w:pStyle w:val="Corpodetexto"/>
        <w:spacing w:before="142"/>
        <w:rPr>
          <w:b/>
        </w:rPr>
      </w:pPr>
    </w:p>
    <w:p w:rsidR="006E3A78" w:rsidRDefault="005F567B">
      <w:pPr>
        <w:ind w:left="710"/>
        <w:rPr>
          <w:b/>
          <w:sz w:val="24"/>
        </w:rPr>
      </w:pPr>
      <w:r>
        <w:rPr>
          <w:w w:val="115"/>
          <w:sz w:val="24"/>
        </w:rPr>
        <w:t>A</w:t>
      </w:r>
      <w:r>
        <w:rPr>
          <w:spacing w:val="72"/>
          <w:w w:val="115"/>
          <w:sz w:val="24"/>
        </w:rPr>
        <w:t xml:space="preserve"> </w:t>
      </w:r>
      <w:r>
        <w:rPr>
          <w:b/>
          <w:w w:val="115"/>
          <w:sz w:val="24"/>
        </w:rPr>
        <w:t>LIGA</w:t>
      </w:r>
      <w:r>
        <w:rPr>
          <w:b/>
          <w:spacing w:val="79"/>
          <w:w w:val="115"/>
          <w:sz w:val="24"/>
        </w:rPr>
        <w:t xml:space="preserve"> </w:t>
      </w:r>
      <w:r>
        <w:rPr>
          <w:b/>
          <w:w w:val="115"/>
          <w:sz w:val="24"/>
        </w:rPr>
        <w:t>INDEPENDENTE</w:t>
      </w:r>
      <w:r>
        <w:rPr>
          <w:b/>
          <w:spacing w:val="79"/>
          <w:w w:val="115"/>
          <w:sz w:val="24"/>
        </w:rPr>
        <w:t xml:space="preserve"> </w:t>
      </w:r>
      <w:r>
        <w:rPr>
          <w:b/>
          <w:w w:val="115"/>
          <w:sz w:val="24"/>
        </w:rPr>
        <w:t>DOS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w w:val="115"/>
          <w:sz w:val="24"/>
        </w:rPr>
        <w:t>BLOCOS</w:t>
      </w:r>
      <w:r>
        <w:rPr>
          <w:b/>
          <w:spacing w:val="61"/>
          <w:w w:val="150"/>
          <w:sz w:val="24"/>
        </w:rPr>
        <w:t xml:space="preserve"> </w:t>
      </w:r>
      <w:r>
        <w:rPr>
          <w:b/>
          <w:w w:val="115"/>
          <w:sz w:val="24"/>
        </w:rPr>
        <w:t>CARNAVALESCOS</w:t>
      </w:r>
      <w:r>
        <w:rPr>
          <w:b/>
          <w:spacing w:val="79"/>
          <w:w w:val="115"/>
          <w:sz w:val="24"/>
        </w:rPr>
        <w:t xml:space="preserve"> </w:t>
      </w:r>
      <w:r>
        <w:rPr>
          <w:b/>
          <w:spacing w:val="-5"/>
          <w:w w:val="115"/>
          <w:sz w:val="24"/>
        </w:rPr>
        <w:t>DE</w:t>
      </w:r>
    </w:p>
    <w:p w:rsidR="006E3A78" w:rsidRDefault="005F567B">
      <w:pPr>
        <w:pStyle w:val="Corpodetexto"/>
        <w:spacing w:before="141" w:line="360" w:lineRule="auto"/>
        <w:ind w:left="2" w:right="137"/>
        <w:jc w:val="both"/>
      </w:pPr>
      <w:r>
        <w:rPr>
          <w:b/>
          <w:w w:val="115"/>
        </w:rPr>
        <w:t>CORUMBÁ/MS-LIBLOC</w:t>
      </w:r>
      <w:r>
        <w:rPr>
          <w:w w:val="115"/>
        </w:rPr>
        <w:t>, é a entidade carnavalesca que congrega os blocos carnavalescos independentes do município de Corumbá.</w:t>
      </w:r>
      <w:bookmarkStart w:id="0" w:name="_GoBack"/>
      <w:bookmarkEnd w:id="0"/>
    </w:p>
    <w:p w:rsidR="006E3A78" w:rsidRDefault="006E3A78">
      <w:pPr>
        <w:pStyle w:val="Corpodetexto"/>
        <w:spacing w:before="20"/>
      </w:pPr>
    </w:p>
    <w:p w:rsidR="006E3A78" w:rsidRDefault="005F567B">
      <w:pPr>
        <w:pStyle w:val="Corpodetexto"/>
        <w:spacing w:line="360" w:lineRule="auto"/>
        <w:ind w:left="2" w:right="138" w:firstLine="707"/>
        <w:jc w:val="both"/>
      </w:pPr>
      <w:r>
        <w:rPr>
          <w:w w:val="115"/>
        </w:rPr>
        <w:t>Considerando</w:t>
      </w:r>
      <w:r>
        <w:rPr>
          <w:spacing w:val="-5"/>
          <w:w w:val="115"/>
        </w:rPr>
        <w:t xml:space="preserve"> </w:t>
      </w:r>
      <w:r>
        <w:rPr>
          <w:w w:val="115"/>
        </w:rPr>
        <w:t>que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7"/>
          <w:w w:val="115"/>
        </w:rPr>
        <w:t xml:space="preserve"> </w:t>
      </w:r>
      <w:r>
        <w:rPr>
          <w:w w:val="115"/>
        </w:rPr>
        <w:t>carnaval</w:t>
      </w:r>
      <w:r>
        <w:rPr>
          <w:spacing w:val="-5"/>
          <w:w w:val="115"/>
        </w:rPr>
        <w:t xml:space="preserve"> </w:t>
      </w:r>
      <w:r>
        <w:rPr>
          <w:w w:val="115"/>
        </w:rPr>
        <w:t>da</w:t>
      </w:r>
      <w:r>
        <w:rPr>
          <w:spacing w:val="-5"/>
          <w:w w:val="115"/>
        </w:rPr>
        <w:t xml:space="preserve"> </w:t>
      </w:r>
      <w:r>
        <w:rPr>
          <w:w w:val="115"/>
        </w:rPr>
        <w:t>cidade</w:t>
      </w:r>
      <w:r>
        <w:rPr>
          <w:spacing w:val="-5"/>
          <w:w w:val="115"/>
        </w:rPr>
        <w:t xml:space="preserve"> </w:t>
      </w:r>
      <w:r>
        <w:rPr>
          <w:w w:val="115"/>
        </w:rPr>
        <w:t>de</w:t>
      </w:r>
      <w:r>
        <w:rPr>
          <w:spacing w:val="-5"/>
          <w:w w:val="115"/>
        </w:rPr>
        <w:t xml:space="preserve"> </w:t>
      </w:r>
      <w:r>
        <w:rPr>
          <w:w w:val="115"/>
        </w:rPr>
        <w:t>Corumbá</w:t>
      </w:r>
      <w:r>
        <w:rPr>
          <w:spacing w:val="-5"/>
          <w:w w:val="115"/>
        </w:rPr>
        <w:t xml:space="preserve"> </w:t>
      </w:r>
      <w:r>
        <w:rPr>
          <w:w w:val="115"/>
        </w:rPr>
        <w:t>/MS</w:t>
      </w:r>
      <w:r>
        <w:rPr>
          <w:spacing w:val="-5"/>
          <w:w w:val="115"/>
        </w:rPr>
        <w:t xml:space="preserve"> </w:t>
      </w:r>
      <w:r>
        <w:rPr>
          <w:w w:val="115"/>
        </w:rPr>
        <w:t>é</w:t>
      </w:r>
      <w:r>
        <w:rPr>
          <w:spacing w:val="-5"/>
          <w:w w:val="115"/>
        </w:rPr>
        <w:t xml:space="preserve"> </w:t>
      </w:r>
      <w:r>
        <w:rPr>
          <w:w w:val="115"/>
        </w:rPr>
        <w:t>o</w:t>
      </w:r>
      <w:r>
        <w:rPr>
          <w:spacing w:val="-9"/>
          <w:w w:val="115"/>
        </w:rPr>
        <w:t xml:space="preserve"> </w:t>
      </w:r>
      <w:r>
        <w:rPr>
          <w:w w:val="115"/>
        </w:rPr>
        <w:t>maior do</w:t>
      </w:r>
      <w:r>
        <w:rPr>
          <w:spacing w:val="-1"/>
          <w:w w:val="115"/>
        </w:rPr>
        <w:t xml:space="preserve"> </w:t>
      </w:r>
      <w:r>
        <w:rPr>
          <w:w w:val="115"/>
        </w:rPr>
        <w:t>Estado</w:t>
      </w:r>
      <w:r>
        <w:rPr>
          <w:spacing w:val="-1"/>
          <w:w w:val="115"/>
        </w:rPr>
        <w:t xml:space="preserve"> </w:t>
      </w:r>
      <w:r>
        <w:rPr>
          <w:w w:val="115"/>
        </w:rPr>
        <w:t>e</w:t>
      </w:r>
      <w:r>
        <w:rPr>
          <w:spacing w:val="-1"/>
          <w:w w:val="115"/>
        </w:rPr>
        <w:t xml:space="preserve"> </w:t>
      </w:r>
      <w:r>
        <w:rPr>
          <w:w w:val="115"/>
        </w:rPr>
        <w:t>com</w:t>
      </w:r>
      <w:r>
        <w:rPr>
          <w:spacing w:val="-1"/>
          <w:w w:val="115"/>
        </w:rPr>
        <w:t xml:space="preserve"> </w:t>
      </w:r>
      <w:r>
        <w:rPr>
          <w:w w:val="115"/>
        </w:rPr>
        <w:t>grande</w:t>
      </w:r>
      <w:r>
        <w:rPr>
          <w:spacing w:val="-1"/>
          <w:w w:val="115"/>
        </w:rPr>
        <w:t xml:space="preserve"> </w:t>
      </w:r>
      <w:r>
        <w:rPr>
          <w:w w:val="115"/>
        </w:rPr>
        <w:t>destaque</w:t>
      </w:r>
      <w:r>
        <w:rPr>
          <w:spacing w:val="-1"/>
          <w:w w:val="115"/>
        </w:rPr>
        <w:t xml:space="preserve"> </w:t>
      </w:r>
      <w:r>
        <w:rPr>
          <w:w w:val="115"/>
        </w:rPr>
        <w:t>na</w:t>
      </w:r>
      <w:r>
        <w:rPr>
          <w:spacing w:val="-1"/>
          <w:w w:val="115"/>
        </w:rPr>
        <w:t xml:space="preserve"> </w:t>
      </w:r>
      <w:r>
        <w:rPr>
          <w:w w:val="115"/>
        </w:rPr>
        <w:t>região</w:t>
      </w:r>
      <w:r>
        <w:rPr>
          <w:spacing w:val="-1"/>
          <w:w w:val="115"/>
        </w:rPr>
        <w:t xml:space="preserve"> </w:t>
      </w:r>
      <w:r>
        <w:rPr>
          <w:w w:val="115"/>
        </w:rPr>
        <w:t>Centro</w:t>
      </w:r>
      <w:r>
        <w:rPr>
          <w:spacing w:val="-1"/>
          <w:w w:val="115"/>
        </w:rPr>
        <w:t xml:space="preserve"> </w:t>
      </w:r>
      <w:r>
        <w:rPr>
          <w:w w:val="115"/>
        </w:rPr>
        <w:t>-Oeste,</w:t>
      </w:r>
      <w:r>
        <w:rPr>
          <w:spacing w:val="-1"/>
          <w:w w:val="115"/>
        </w:rPr>
        <w:t xml:space="preserve"> </w:t>
      </w:r>
      <w:r>
        <w:rPr>
          <w:w w:val="115"/>
        </w:rPr>
        <w:t>que</w:t>
      </w:r>
      <w:r>
        <w:rPr>
          <w:spacing w:val="-1"/>
          <w:w w:val="115"/>
        </w:rPr>
        <w:t xml:space="preserve"> </w:t>
      </w:r>
      <w:r>
        <w:rPr>
          <w:w w:val="115"/>
        </w:rPr>
        <w:t>dentre</w:t>
      </w:r>
      <w:r>
        <w:rPr>
          <w:spacing w:val="-1"/>
          <w:w w:val="115"/>
        </w:rPr>
        <w:t xml:space="preserve"> </w:t>
      </w:r>
      <w:r>
        <w:rPr>
          <w:w w:val="115"/>
        </w:rPr>
        <w:t>as atrações destaca-se a existência dos blocos independentes, que todos os anos tomam conta da cidade com a participação de m</w:t>
      </w:r>
      <w:r>
        <w:rPr>
          <w:w w:val="115"/>
        </w:rPr>
        <w:t xml:space="preserve">oradores locais e </w:t>
      </w:r>
      <w:r>
        <w:rPr>
          <w:spacing w:val="-2"/>
          <w:w w:val="115"/>
        </w:rPr>
        <w:t>turistas.</w:t>
      </w:r>
    </w:p>
    <w:p w:rsidR="006E3A78" w:rsidRDefault="006E3A78">
      <w:pPr>
        <w:pStyle w:val="Corpodetexto"/>
        <w:spacing w:before="23"/>
      </w:pPr>
    </w:p>
    <w:p w:rsidR="006E3A78" w:rsidRDefault="005F567B">
      <w:pPr>
        <w:pStyle w:val="Corpodetexto"/>
        <w:spacing w:line="360" w:lineRule="auto"/>
        <w:ind w:left="2" w:right="136" w:firstLine="707"/>
        <w:jc w:val="both"/>
      </w:pPr>
      <w:r>
        <w:rPr>
          <w:w w:val="110"/>
        </w:rPr>
        <w:t>Considerando que a LIBLOC-Liga Independente dos Blocos Carnavalescos de Corumbá se fundamenta na sua legitimidade para organizar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executar</w:t>
      </w:r>
      <w:r>
        <w:rPr>
          <w:spacing w:val="40"/>
          <w:w w:val="110"/>
        </w:rPr>
        <w:t xml:space="preserve"> </w:t>
      </w:r>
      <w:r>
        <w:rPr>
          <w:w w:val="110"/>
        </w:rPr>
        <w:t>o</w:t>
      </w:r>
      <w:r>
        <w:rPr>
          <w:spacing w:val="40"/>
          <w:w w:val="110"/>
        </w:rPr>
        <w:t xml:space="preserve"> </w:t>
      </w:r>
      <w:r>
        <w:rPr>
          <w:w w:val="110"/>
        </w:rPr>
        <w:t>desfie</w:t>
      </w:r>
      <w:r>
        <w:rPr>
          <w:spacing w:val="40"/>
          <w:w w:val="110"/>
        </w:rPr>
        <w:t xml:space="preserve"> </w:t>
      </w:r>
      <w:r>
        <w:rPr>
          <w:w w:val="110"/>
        </w:rPr>
        <w:t>dos</w:t>
      </w:r>
      <w:r>
        <w:rPr>
          <w:spacing w:val="40"/>
          <w:w w:val="110"/>
        </w:rPr>
        <w:t xml:space="preserve"> </w:t>
      </w:r>
      <w:r>
        <w:rPr>
          <w:w w:val="110"/>
        </w:rPr>
        <w:t>Blocos</w:t>
      </w:r>
      <w:r>
        <w:rPr>
          <w:spacing w:val="40"/>
          <w:w w:val="110"/>
        </w:rPr>
        <w:t xml:space="preserve"> </w:t>
      </w:r>
      <w:r>
        <w:rPr>
          <w:w w:val="110"/>
        </w:rPr>
        <w:t>independentes</w:t>
      </w:r>
      <w:r>
        <w:rPr>
          <w:spacing w:val="40"/>
          <w:w w:val="110"/>
        </w:rPr>
        <w:t xml:space="preserve"> </w:t>
      </w:r>
      <w:r>
        <w:rPr>
          <w:w w:val="110"/>
        </w:rPr>
        <w:t>em</w:t>
      </w:r>
      <w:r>
        <w:rPr>
          <w:spacing w:val="40"/>
          <w:w w:val="110"/>
        </w:rPr>
        <w:t xml:space="preserve"> </w:t>
      </w:r>
      <w:r>
        <w:rPr>
          <w:w w:val="110"/>
        </w:rPr>
        <w:t xml:space="preserve">Corumbá/ </w:t>
      </w:r>
      <w:r>
        <w:rPr>
          <w:spacing w:val="-4"/>
          <w:w w:val="110"/>
        </w:rPr>
        <w:t>MS.</w:t>
      </w:r>
    </w:p>
    <w:p w:rsidR="006E3A78" w:rsidRDefault="006E3A78">
      <w:pPr>
        <w:pStyle w:val="Corpodetexto"/>
        <w:spacing w:before="21"/>
      </w:pPr>
    </w:p>
    <w:p w:rsidR="006E3A78" w:rsidRDefault="005F567B">
      <w:pPr>
        <w:pStyle w:val="Corpodetexto"/>
        <w:spacing w:line="360" w:lineRule="auto"/>
        <w:ind w:left="2" w:right="137" w:firstLine="707"/>
        <w:jc w:val="both"/>
      </w:pPr>
      <w:r>
        <w:rPr>
          <w:w w:val="115"/>
        </w:rPr>
        <w:t xml:space="preserve">Considerando a vasta experiência da </w:t>
      </w:r>
      <w:r>
        <w:rPr>
          <w:w w:val="115"/>
        </w:rPr>
        <w:t>LIBLOC na organização e execução</w:t>
      </w:r>
      <w:r>
        <w:rPr>
          <w:spacing w:val="-6"/>
          <w:w w:val="115"/>
        </w:rPr>
        <w:t xml:space="preserve"> </w:t>
      </w:r>
      <w:r>
        <w:rPr>
          <w:w w:val="115"/>
        </w:rPr>
        <w:t>do</w:t>
      </w:r>
      <w:r>
        <w:rPr>
          <w:spacing w:val="-6"/>
          <w:w w:val="115"/>
        </w:rPr>
        <w:t xml:space="preserve"> </w:t>
      </w:r>
      <w:r>
        <w:rPr>
          <w:w w:val="115"/>
        </w:rPr>
        <w:t>desfile</w:t>
      </w:r>
      <w:r>
        <w:rPr>
          <w:spacing w:val="-8"/>
          <w:w w:val="115"/>
        </w:rPr>
        <w:t xml:space="preserve"> </w:t>
      </w:r>
      <w:r>
        <w:rPr>
          <w:w w:val="115"/>
        </w:rPr>
        <w:t>dos</w:t>
      </w:r>
      <w:r>
        <w:rPr>
          <w:spacing w:val="-6"/>
          <w:w w:val="115"/>
        </w:rPr>
        <w:t xml:space="preserve"> </w:t>
      </w:r>
      <w:r>
        <w:rPr>
          <w:w w:val="115"/>
        </w:rPr>
        <w:t>blocos</w:t>
      </w:r>
      <w:r>
        <w:rPr>
          <w:spacing w:val="-6"/>
          <w:w w:val="115"/>
        </w:rPr>
        <w:t xml:space="preserve"> </w:t>
      </w:r>
      <w:r>
        <w:rPr>
          <w:w w:val="115"/>
        </w:rPr>
        <w:t>ao</w:t>
      </w:r>
      <w:r>
        <w:rPr>
          <w:spacing w:val="-6"/>
          <w:w w:val="115"/>
        </w:rPr>
        <w:t xml:space="preserve"> </w:t>
      </w:r>
      <w:r>
        <w:rPr>
          <w:w w:val="115"/>
        </w:rPr>
        <w:t>longo</w:t>
      </w:r>
      <w:r>
        <w:rPr>
          <w:spacing w:val="-8"/>
          <w:w w:val="115"/>
        </w:rPr>
        <w:t xml:space="preserve"> </w:t>
      </w:r>
      <w:r>
        <w:rPr>
          <w:w w:val="115"/>
        </w:rPr>
        <w:t>dos</w:t>
      </w:r>
      <w:r>
        <w:rPr>
          <w:spacing w:val="-6"/>
          <w:w w:val="115"/>
        </w:rPr>
        <w:t xml:space="preserve"> </w:t>
      </w:r>
      <w:r>
        <w:rPr>
          <w:w w:val="115"/>
        </w:rPr>
        <w:t>anos,</w:t>
      </w:r>
      <w:r>
        <w:rPr>
          <w:spacing w:val="-6"/>
          <w:w w:val="115"/>
        </w:rPr>
        <w:t xml:space="preserve"> </w:t>
      </w:r>
      <w:r>
        <w:rPr>
          <w:w w:val="115"/>
        </w:rPr>
        <w:t>o</w:t>
      </w:r>
      <w:r>
        <w:rPr>
          <w:spacing w:val="-6"/>
          <w:w w:val="115"/>
        </w:rPr>
        <w:t xml:space="preserve"> </w:t>
      </w:r>
      <w:r>
        <w:rPr>
          <w:w w:val="115"/>
        </w:rPr>
        <w:t>que</w:t>
      </w:r>
      <w:r>
        <w:rPr>
          <w:spacing w:val="-6"/>
          <w:w w:val="115"/>
        </w:rPr>
        <w:t xml:space="preserve"> </w:t>
      </w:r>
      <w:r>
        <w:rPr>
          <w:w w:val="115"/>
        </w:rPr>
        <w:t>confere</w:t>
      </w:r>
      <w:r>
        <w:rPr>
          <w:spacing w:val="-6"/>
          <w:w w:val="115"/>
        </w:rPr>
        <w:t xml:space="preserve"> </w:t>
      </w:r>
      <w:r>
        <w:rPr>
          <w:w w:val="115"/>
        </w:rPr>
        <w:t>à</w:t>
      </w:r>
      <w:r>
        <w:rPr>
          <w:spacing w:val="-6"/>
          <w:w w:val="115"/>
        </w:rPr>
        <w:t xml:space="preserve"> </w:t>
      </w:r>
      <w:r>
        <w:rPr>
          <w:w w:val="115"/>
        </w:rPr>
        <w:t>mesma a</w:t>
      </w:r>
      <w:r>
        <w:rPr>
          <w:spacing w:val="-14"/>
          <w:w w:val="115"/>
        </w:rPr>
        <w:t xml:space="preserve"> </w:t>
      </w:r>
      <w:r>
        <w:rPr>
          <w:w w:val="115"/>
        </w:rPr>
        <w:t>expertise</w:t>
      </w:r>
      <w:r>
        <w:rPr>
          <w:spacing w:val="-14"/>
          <w:w w:val="115"/>
        </w:rPr>
        <w:t xml:space="preserve"> </w:t>
      </w:r>
      <w:r>
        <w:rPr>
          <w:w w:val="115"/>
        </w:rPr>
        <w:t>necessária</w:t>
      </w:r>
      <w:r>
        <w:rPr>
          <w:spacing w:val="-14"/>
          <w:w w:val="115"/>
        </w:rPr>
        <w:t xml:space="preserve"> </w:t>
      </w:r>
      <w:r>
        <w:rPr>
          <w:w w:val="115"/>
        </w:rPr>
        <w:t>para</w:t>
      </w:r>
      <w:r>
        <w:rPr>
          <w:spacing w:val="-14"/>
          <w:w w:val="115"/>
        </w:rPr>
        <w:t xml:space="preserve"> </w:t>
      </w:r>
      <w:r>
        <w:rPr>
          <w:w w:val="115"/>
        </w:rPr>
        <w:t>assegurar</w:t>
      </w:r>
      <w:r>
        <w:rPr>
          <w:spacing w:val="-14"/>
          <w:w w:val="115"/>
        </w:rPr>
        <w:t xml:space="preserve"> </w:t>
      </w:r>
      <w:r>
        <w:rPr>
          <w:w w:val="115"/>
        </w:rPr>
        <w:t>a</w:t>
      </w:r>
      <w:r>
        <w:rPr>
          <w:spacing w:val="-16"/>
          <w:w w:val="115"/>
        </w:rPr>
        <w:t xml:space="preserve"> </w:t>
      </w:r>
      <w:r>
        <w:rPr>
          <w:w w:val="115"/>
        </w:rPr>
        <w:t>qualidade</w:t>
      </w:r>
      <w:r>
        <w:rPr>
          <w:spacing w:val="-13"/>
          <w:w w:val="115"/>
        </w:rPr>
        <w:t xml:space="preserve"> </w:t>
      </w:r>
      <w:r>
        <w:rPr>
          <w:w w:val="115"/>
        </w:rPr>
        <w:t>e</w:t>
      </w:r>
      <w:r>
        <w:rPr>
          <w:spacing w:val="-14"/>
          <w:w w:val="115"/>
        </w:rPr>
        <w:t xml:space="preserve"> </w:t>
      </w:r>
      <w:r>
        <w:rPr>
          <w:w w:val="115"/>
        </w:rPr>
        <w:t>sucesso</w:t>
      </w:r>
      <w:r>
        <w:rPr>
          <w:spacing w:val="-14"/>
          <w:w w:val="115"/>
        </w:rPr>
        <w:t xml:space="preserve"> </w:t>
      </w:r>
      <w:r>
        <w:rPr>
          <w:w w:val="115"/>
        </w:rPr>
        <w:t>na</w:t>
      </w:r>
      <w:r>
        <w:rPr>
          <w:spacing w:val="-14"/>
          <w:w w:val="115"/>
        </w:rPr>
        <w:t xml:space="preserve"> </w:t>
      </w:r>
      <w:r>
        <w:rPr>
          <w:w w:val="115"/>
        </w:rPr>
        <w:t>realização do evento.</w:t>
      </w:r>
    </w:p>
    <w:p w:rsidR="006E3A78" w:rsidRDefault="006E3A78">
      <w:pPr>
        <w:pStyle w:val="Corpodetexto"/>
        <w:spacing w:before="142"/>
      </w:pPr>
    </w:p>
    <w:p w:rsidR="006E3A78" w:rsidRDefault="005F567B">
      <w:pPr>
        <w:pStyle w:val="Corpodetexto"/>
        <w:spacing w:line="360" w:lineRule="auto"/>
        <w:ind w:left="2" w:right="137" w:firstLine="707"/>
        <w:jc w:val="both"/>
      </w:pPr>
      <w:r>
        <w:rPr>
          <w:w w:val="110"/>
        </w:rPr>
        <w:t>Considerando, conforme se depreende do plano de trabalho e</w:t>
      </w:r>
      <w:r>
        <w:rPr>
          <w:w w:val="110"/>
        </w:rPr>
        <w:t xml:space="preserve"> da documentação anexadas no processo, a Associação supracitada ser uma organização</w:t>
      </w:r>
      <w:r>
        <w:rPr>
          <w:spacing w:val="40"/>
          <w:w w:val="110"/>
        </w:rPr>
        <w:t xml:space="preserve"> </w:t>
      </w:r>
      <w:r>
        <w:rPr>
          <w:w w:val="110"/>
        </w:rPr>
        <w:t>da</w:t>
      </w:r>
      <w:r>
        <w:rPr>
          <w:spacing w:val="40"/>
          <w:w w:val="110"/>
        </w:rPr>
        <w:t xml:space="preserve"> </w:t>
      </w:r>
      <w:r>
        <w:rPr>
          <w:w w:val="110"/>
        </w:rPr>
        <w:t>sociedade</w:t>
      </w:r>
      <w:r>
        <w:rPr>
          <w:spacing w:val="40"/>
          <w:w w:val="110"/>
        </w:rPr>
        <w:t xml:space="preserve"> </w:t>
      </w:r>
      <w:r>
        <w:rPr>
          <w:w w:val="110"/>
        </w:rPr>
        <w:t>civil,</w:t>
      </w:r>
      <w:r>
        <w:rPr>
          <w:spacing w:val="40"/>
          <w:w w:val="110"/>
        </w:rPr>
        <w:t xml:space="preserve"> </w:t>
      </w:r>
      <w:r>
        <w:rPr>
          <w:w w:val="110"/>
        </w:rPr>
        <w:t>sem</w:t>
      </w:r>
      <w:r>
        <w:rPr>
          <w:spacing w:val="40"/>
          <w:w w:val="110"/>
        </w:rPr>
        <w:t xml:space="preserve"> </w:t>
      </w:r>
      <w:r>
        <w:rPr>
          <w:w w:val="110"/>
        </w:rPr>
        <w:t>fins</w:t>
      </w:r>
      <w:r>
        <w:rPr>
          <w:spacing w:val="40"/>
          <w:w w:val="110"/>
        </w:rPr>
        <w:t xml:space="preserve"> </w:t>
      </w:r>
      <w:r>
        <w:rPr>
          <w:w w:val="110"/>
        </w:rPr>
        <w:t>lucrativos,</w:t>
      </w:r>
      <w:r>
        <w:rPr>
          <w:spacing w:val="40"/>
          <w:w w:val="110"/>
        </w:rPr>
        <w:t xml:space="preserve"> </w:t>
      </w:r>
      <w:r>
        <w:rPr>
          <w:w w:val="110"/>
        </w:rPr>
        <w:t>expressivo</w:t>
      </w:r>
      <w:r>
        <w:rPr>
          <w:spacing w:val="40"/>
          <w:w w:val="110"/>
        </w:rPr>
        <w:t xml:space="preserve"> </w:t>
      </w:r>
      <w:r>
        <w:rPr>
          <w:w w:val="110"/>
        </w:rPr>
        <w:t>e</w:t>
      </w:r>
      <w:r>
        <w:rPr>
          <w:spacing w:val="40"/>
          <w:w w:val="110"/>
        </w:rPr>
        <w:t xml:space="preserve"> </w:t>
      </w:r>
      <w:r>
        <w:rPr>
          <w:w w:val="110"/>
        </w:rPr>
        <w:t>atuante na execução de projetos culturais dessa natureza. Que a Liga é a única entidade legitima para organizar o desf</w:t>
      </w:r>
      <w:r>
        <w:rPr>
          <w:w w:val="110"/>
        </w:rPr>
        <w:t>ile dos blocos carnavalescos independentes</w:t>
      </w:r>
      <w:r>
        <w:rPr>
          <w:spacing w:val="40"/>
          <w:w w:val="110"/>
        </w:rPr>
        <w:t xml:space="preserve"> </w:t>
      </w:r>
      <w:r>
        <w:rPr>
          <w:w w:val="110"/>
        </w:rPr>
        <w:t>carnaval</w:t>
      </w:r>
      <w:r>
        <w:rPr>
          <w:spacing w:val="40"/>
          <w:w w:val="110"/>
        </w:rPr>
        <w:t xml:space="preserve"> </w:t>
      </w:r>
      <w:r>
        <w:rPr>
          <w:w w:val="110"/>
        </w:rPr>
        <w:t>na</w:t>
      </w:r>
      <w:r>
        <w:rPr>
          <w:spacing w:val="40"/>
          <w:w w:val="110"/>
        </w:rPr>
        <w:t xml:space="preserve"> </w:t>
      </w:r>
      <w:r>
        <w:rPr>
          <w:w w:val="110"/>
        </w:rPr>
        <w:t>cidade</w:t>
      </w:r>
      <w:r>
        <w:rPr>
          <w:spacing w:val="40"/>
          <w:w w:val="110"/>
        </w:rPr>
        <w:t xml:space="preserve"> </w:t>
      </w:r>
      <w:r>
        <w:rPr>
          <w:w w:val="110"/>
        </w:rPr>
        <w:t>de</w:t>
      </w:r>
      <w:r>
        <w:rPr>
          <w:spacing w:val="40"/>
          <w:w w:val="110"/>
        </w:rPr>
        <w:t xml:space="preserve"> </w:t>
      </w:r>
      <w:r>
        <w:rPr>
          <w:w w:val="110"/>
        </w:rPr>
        <w:t>Corumbá.</w:t>
      </w:r>
    </w:p>
    <w:p w:rsidR="006E3A78" w:rsidRDefault="006E3A78">
      <w:pPr>
        <w:pStyle w:val="Corpodetexto"/>
        <w:spacing w:line="360" w:lineRule="auto"/>
        <w:jc w:val="both"/>
        <w:sectPr w:rsidR="006E3A78">
          <w:pgSz w:w="11910" w:h="16840"/>
          <w:pgMar w:top="1740" w:right="1559" w:bottom="280" w:left="1700" w:header="720" w:footer="720" w:gutter="0"/>
          <w:cols w:space="720"/>
        </w:sectPr>
      </w:pPr>
    </w:p>
    <w:p w:rsidR="006E3A78" w:rsidRDefault="005F567B">
      <w:pPr>
        <w:pStyle w:val="Ttulo1"/>
        <w:spacing w:before="82"/>
        <w:ind w:left="711" w:right="142"/>
      </w:pPr>
      <w:r>
        <w:rPr>
          <w:noProof/>
          <w:lang w:val="pt-BR" w:eastAsia="pt-BR"/>
        </w:rPr>
        <w:lastRenderedPageBreak/>
        <w:drawing>
          <wp:anchor distT="0" distB="0" distL="0" distR="0" simplePos="0" relativeHeight="487545856" behindDoc="1" locked="0" layoutInCell="1" allowOverlap="1">
            <wp:simplePos x="0" y="0"/>
            <wp:positionH relativeFrom="page">
              <wp:posOffset>24132</wp:posOffset>
            </wp:positionH>
            <wp:positionV relativeFrom="page">
              <wp:posOffset>35</wp:posOffset>
            </wp:positionV>
            <wp:extent cx="7536431" cy="10692348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536431" cy="1069234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5"/>
        </w:rPr>
        <w:t>DA</w:t>
      </w:r>
      <w:r>
        <w:rPr>
          <w:spacing w:val="1"/>
          <w:w w:val="115"/>
        </w:rPr>
        <w:t xml:space="preserve"> </w:t>
      </w:r>
      <w:r>
        <w:rPr>
          <w:spacing w:val="-2"/>
          <w:w w:val="115"/>
        </w:rPr>
        <w:t>CONCLUSÃO</w:t>
      </w:r>
    </w:p>
    <w:p w:rsidR="006E3A78" w:rsidRDefault="006E3A78">
      <w:pPr>
        <w:pStyle w:val="Corpodetexto"/>
        <w:rPr>
          <w:b/>
        </w:rPr>
      </w:pPr>
    </w:p>
    <w:p w:rsidR="006E3A78" w:rsidRDefault="006E3A78">
      <w:pPr>
        <w:pStyle w:val="Corpodetexto"/>
        <w:spacing w:before="1"/>
        <w:rPr>
          <w:b/>
        </w:rPr>
      </w:pPr>
    </w:p>
    <w:p w:rsidR="006E3A78" w:rsidRDefault="005F567B">
      <w:pPr>
        <w:pStyle w:val="Corpodetexto"/>
        <w:spacing w:line="360" w:lineRule="auto"/>
        <w:ind w:left="2" w:right="136" w:firstLine="707"/>
        <w:jc w:val="both"/>
      </w:pPr>
      <w:r>
        <w:rPr>
          <w:w w:val="115"/>
        </w:rPr>
        <w:t>Diante de todo o exposto, ao analisarmos a proposta apresentada pela Entidade, verificamos que a INEXIGIBILIDADE DO CHAMAMENTO PUBLICO se justifica,</w:t>
      </w:r>
      <w:r>
        <w:rPr>
          <w:w w:val="115"/>
        </w:rPr>
        <w:t xml:space="preserve"> pois com vistas nos documentos acostados nos autos, considero que as metas propostas só poderão ser alcançadas pela entidade específica devido a sua inexorável capacidade no trato deste tema singular, é que a administração pública afasta a realização do c</w:t>
      </w:r>
      <w:r>
        <w:rPr>
          <w:w w:val="115"/>
        </w:rPr>
        <w:t xml:space="preserve">hamamento público, nos termos do caput do art. 31, da Lei Federal nº </w:t>
      </w:r>
      <w:r>
        <w:rPr>
          <w:spacing w:val="-2"/>
          <w:w w:val="115"/>
        </w:rPr>
        <w:t>13.019/2014.</w:t>
      </w:r>
    </w:p>
    <w:p w:rsidR="006E3A78" w:rsidRDefault="006E3A78">
      <w:pPr>
        <w:pStyle w:val="Corpodetexto"/>
        <w:spacing w:before="147"/>
      </w:pPr>
    </w:p>
    <w:p w:rsidR="006E3A78" w:rsidRDefault="005F567B">
      <w:pPr>
        <w:spacing w:line="360" w:lineRule="auto"/>
        <w:ind w:left="2" w:right="138" w:firstLine="707"/>
        <w:jc w:val="both"/>
        <w:rPr>
          <w:sz w:val="24"/>
        </w:rPr>
      </w:pPr>
      <w:r>
        <w:rPr>
          <w:w w:val="115"/>
          <w:sz w:val="24"/>
        </w:rPr>
        <w:t xml:space="preserve">Destacamos que a </w:t>
      </w:r>
      <w:r>
        <w:rPr>
          <w:b/>
          <w:w w:val="115"/>
          <w:sz w:val="24"/>
        </w:rPr>
        <w:t xml:space="preserve">LIGA INDEPENDENTE DOS BLOCOS CARNAVALESCOS DE CORUMBÁ/MS-LIBLOC </w:t>
      </w:r>
      <w:r>
        <w:rPr>
          <w:w w:val="115"/>
          <w:sz w:val="24"/>
        </w:rPr>
        <w:t>única entidade com capacidade e estrutura para a realização de evento com tamanha envergadur</w:t>
      </w:r>
      <w:r>
        <w:rPr>
          <w:w w:val="115"/>
          <w:sz w:val="24"/>
        </w:rPr>
        <w:t>a é restando, portanto, caracterizada a oportunidade e conveniência da Administração Pública.</w:t>
      </w:r>
    </w:p>
    <w:p w:rsidR="006E3A78" w:rsidRDefault="006E3A78">
      <w:pPr>
        <w:pStyle w:val="Corpodetexto"/>
      </w:pPr>
    </w:p>
    <w:p w:rsidR="006E3A78" w:rsidRDefault="006E3A78">
      <w:pPr>
        <w:pStyle w:val="Corpodetexto"/>
      </w:pPr>
    </w:p>
    <w:p w:rsidR="006E3A78" w:rsidRDefault="006E3A78">
      <w:pPr>
        <w:pStyle w:val="Corpodetexto"/>
        <w:spacing w:before="3"/>
      </w:pPr>
    </w:p>
    <w:p w:rsidR="006E3A78" w:rsidRDefault="005F567B">
      <w:pPr>
        <w:pStyle w:val="Corpodetexto"/>
        <w:ind w:left="2"/>
      </w:pPr>
      <w:r>
        <w:rPr>
          <w:w w:val="115"/>
        </w:rPr>
        <w:t>Campo</w:t>
      </w:r>
      <w:r>
        <w:rPr>
          <w:spacing w:val="5"/>
          <w:w w:val="115"/>
        </w:rPr>
        <w:t xml:space="preserve"> </w:t>
      </w:r>
      <w:r>
        <w:rPr>
          <w:w w:val="115"/>
        </w:rPr>
        <w:t>Grande</w:t>
      </w:r>
      <w:r>
        <w:rPr>
          <w:spacing w:val="5"/>
          <w:w w:val="115"/>
        </w:rPr>
        <w:t xml:space="preserve"> </w:t>
      </w:r>
      <w:r>
        <w:rPr>
          <w:w w:val="115"/>
        </w:rPr>
        <w:t>–</w:t>
      </w:r>
      <w:r>
        <w:rPr>
          <w:spacing w:val="5"/>
          <w:w w:val="115"/>
        </w:rPr>
        <w:t xml:space="preserve"> </w:t>
      </w:r>
      <w:r>
        <w:rPr>
          <w:w w:val="115"/>
        </w:rPr>
        <w:t>MS,</w:t>
      </w:r>
      <w:r>
        <w:rPr>
          <w:spacing w:val="6"/>
          <w:w w:val="115"/>
        </w:rPr>
        <w:t xml:space="preserve"> </w:t>
      </w:r>
      <w:r w:rsidR="00C93C82">
        <w:rPr>
          <w:w w:val="115"/>
        </w:rPr>
        <w:t>05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72"/>
          <w:w w:val="115"/>
        </w:rPr>
        <w:t xml:space="preserve"> </w:t>
      </w:r>
      <w:r>
        <w:rPr>
          <w:w w:val="115"/>
        </w:rPr>
        <w:t>dezembro</w:t>
      </w:r>
      <w:r>
        <w:rPr>
          <w:spacing w:val="6"/>
          <w:w w:val="115"/>
        </w:rPr>
        <w:t xml:space="preserve"> </w:t>
      </w:r>
      <w:r>
        <w:rPr>
          <w:w w:val="115"/>
        </w:rPr>
        <w:t>de</w:t>
      </w:r>
      <w:r>
        <w:rPr>
          <w:spacing w:val="5"/>
          <w:w w:val="115"/>
        </w:rPr>
        <w:t xml:space="preserve"> </w:t>
      </w:r>
      <w:r w:rsidR="00C93C82">
        <w:rPr>
          <w:spacing w:val="-2"/>
          <w:w w:val="115"/>
        </w:rPr>
        <w:t>2025</w:t>
      </w:r>
      <w:r>
        <w:rPr>
          <w:spacing w:val="-2"/>
          <w:w w:val="115"/>
        </w:rPr>
        <w:t>.</w:t>
      </w:r>
    </w:p>
    <w:p w:rsidR="006E3A78" w:rsidRDefault="006E3A78">
      <w:pPr>
        <w:pStyle w:val="Corpodetexto"/>
      </w:pPr>
    </w:p>
    <w:p w:rsidR="006E3A78" w:rsidRDefault="006E3A78">
      <w:pPr>
        <w:pStyle w:val="Corpodetexto"/>
      </w:pPr>
    </w:p>
    <w:p w:rsidR="006E3A78" w:rsidRDefault="006E3A78">
      <w:pPr>
        <w:pStyle w:val="Corpodetexto"/>
      </w:pPr>
    </w:p>
    <w:p w:rsidR="006E3A78" w:rsidRDefault="006E3A78">
      <w:pPr>
        <w:pStyle w:val="Corpodetexto"/>
      </w:pPr>
    </w:p>
    <w:p w:rsidR="006E3A78" w:rsidRDefault="006E3A78">
      <w:pPr>
        <w:pStyle w:val="Corpodetexto"/>
        <w:spacing w:before="3"/>
      </w:pPr>
    </w:p>
    <w:p w:rsidR="006E3A78" w:rsidRDefault="005F567B">
      <w:pPr>
        <w:pStyle w:val="Ttulo1"/>
        <w:spacing w:before="1" w:line="281" w:lineRule="exact"/>
        <w:ind w:right="708"/>
      </w:pPr>
      <w:r>
        <w:rPr>
          <w:w w:val="115"/>
        </w:rPr>
        <w:t>EDUARDO</w:t>
      </w:r>
      <w:r>
        <w:rPr>
          <w:spacing w:val="11"/>
          <w:w w:val="115"/>
        </w:rPr>
        <w:t xml:space="preserve"> </w:t>
      </w:r>
      <w:r>
        <w:rPr>
          <w:w w:val="115"/>
        </w:rPr>
        <w:t>MENDES</w:t>
      </w:r>
      <w:r>
        <w:rPr>
          <w:spacing w:val="14"/>
          <w:w w:val="115"/>
        </w:rPr>
        <w:t xml:space="preserve"> </w:t>
      </w:r>
      <w:r>
        <w:rPr>
          <w:spacing w:val="-4"/>
          <w:w w:val="115"/>
        </w:rPr>
        <w:t>PINTO</w:t>
      </w:r>
    </w:p>
    <w:p w:rsidR="006E3A78" w:rsidRDefault="005F567B">
      <w:pPr>
        <w:pStyle w:val="Corpodetexto"/>
        <w:spacing w:line="281" w:lineRule="exact"/>
        <w:ind w:left="569" w:right="711"/>
        <w:jc w:val="center"/>
      </w:pPr>
      <w:r>
        <w:rPr>
          <w:w w:val="115"/>
        </w:rPr>
        <w:t>DIRETOR</w:t>
      </w:r>
      <w:r>
        <w:rPr>
          <w:spacing w:val="23"/>
          <w:w w:val="115"/>
        </w:rPr>
        <w:t xml:space="preserve"> </w:t>
      </w:r>
      <w:r>
        <w:rPr>
          <w:spacing w:val="-2"/>
          <w:w w:val="115"/>
        </w:rPr>
        <w:t>PRESIDENTE</w:t>
      </w:r>
    </w:p>
    <w:p w:rsidR="006E3A78" w:rsidRDefault="005F567B">
      <w:pPr>
        <w:pStyle w:val="Corpodetexto"/>
        <w:spacing w:line="281" w:lineRule="exact"/>
        <w:ind w:left="569" w:right="710"/>
        <w:jc w:val="center"/>
      </w:pPr>
      <w:r>
        <w:rPr>
          <w:w w:val="120"/>
        </w:rPr>
        <w:t>FUNDAÇÃO</w:t>
      </w:r>
      <w:r>
        <w:rPr>
          <w:spacing w:val="2"/>
          <w:w w:val="120"/>
        </w:rPr>
        <w:t xml:space="preserve"> </w:t>
      </w:r>
      <w:r>
        <w:rPr>
          <w:w w:val="120"/>
        </w:rPr>
        <w:t>DE</w:t>
      </w:r>
      <w:r>
        <w:rPr>
          <w:spacing w:val="2"/>
          <w:w w:val="120"/>
        </w:rPr>
        <w:t xml:space="preserve"> </w:t>
      </w:r>
      <w:r>
        <w:rPr>
          <w:w w:val="120"/>
        </w:rPr>
        <w:t>CULTURA</w:t>
      </w:r>
      <w:r>
        <w:rPr>
          <w:spacing w:val="2"/>
          <w:w w:val="120"/>
        </w:rPr>
        <w:t xml:space="preserve"> </w:t>
      </w:r>
      <w:r>
        <w:rPr>
          <w:w w:val="120"/>
        </w:rPr>
        <w:t>DE</w:t>
      </w:r>
      <w:r>
        <w:rPr>
          <w:spacing w:val="2"/>
          <w:w w:val="120"/>
        </w:rPr>
        <w:t xml:space="preserve"> </w:t>
      </w:r>
      <w:r>
        <w:rPr>
          <w:w w:val="120"/>
        </w:rPr>
        <w:t>MATO</w:t>
      </w:r>
      <w:r>
        <w:rPr>
          <w:spacing w:val="2"/>
          <w:w w:val="120"/>
        </w:rPr>
        <w:t xml:space="preserve"> </w:t>
      </w:r>
      <w:r>
        <w:rPr>
          <w:w w:val="120"/>
        </w:rPr>
        <w:t>GROSSO</w:t>
      </w:r>
      <w:r>
        <w:rPr>
          <w:spacing w:val="3"/>
          <w:w w:val="120"/>
        </w:rPr>
        <w:t xml:space="preserve"> </w:t>
      </w:r>
      <w:r>
        <w:rPr>
          <w:w w:val="120"/>
        </w:rPr>
        <w:t>DO</w:t>
      </w:r>
      <w:r>
        <w:rPr>
          <w:spacing w:val="3"/>
          <w:w w:val="120"/>
        </w:rPr>
        <w:t xml:space="preserve"> </w:t>
      </w:r>
      <w:r>
        <w:rPr>
          <w:spacing w:val="-5"/>
          <w:w w:val="120"/>
        </w:rPr>
        <w:t>SUL</w:t>
      </w:r>
    </w:p>
    <w:sectPr w:rsidR="006E3A78">
      <w:pgSz w:w="11910" w:h="16840"/>
      <w:pgMar w:top="1740" w:right="1559" w:bottom="28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6E3A78"/>
    <w:rsid w:val="003E7194"/>
    <w:rsid w:val="00433F94"/>
    <w:rsid w:val="005F567B"/>
    <w:rsid w:val="006E3A78"/>
    <w:rsid w:val="00C93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93032"/>
  <w15:docId w15:val="{91BD72D0-1E4F-4B4D-9E84-B18D4CA54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mbria" w:eastAsia="Cambria" w:hAnsi="Cambria" w:cs="Cambria"/>
      <w:lang w:val="pt-PT"/>
    </w:rPr>
  </w:style>
  <w:style w:type="paragraph" w:styleId="Ttulo1">
    <w:name w:val="heading 1"/>
    <w:basedOn w:val="Normal"/>
    <w:uiPriority w:val="1"/>
    <w:qFormat/>
    <w:pPr>
      <w:ind w:left="569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odebalo">
    <w:name w:val="Balloon Text"/>
    <w:basedOn w:val="Normal"/>
    <w:link w:val="TextodebaloChar"/>
    <w:uiPriority w:val="99"/>
    <w:semiHidden/>
    <w:unhideWhenUsed/>
    <w:rsid w:val="00433F94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3F94"/>
    <w:rPr>
      <w:rFonts w:ascii="Segoe UI" w:eastAsia="Cambria" w:hAnsi="Segoe UI" w:cs="Segoe UI"/>
      <w:sz w:val="18"/>
      <w:szCs w:val="18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495</Words>
  <Characters>2673</Characters>
  <Application>Microsoft Office Word</Application>
  <DocSecurity>0</DocSecurity>
  <Lines>22</Lines>
  <Paragraphs>6</Paragraphs>
  <ScaleCrop>false</ScaleCrop>
  <Company/>
  <LinksUpToDate>false</LinksUpToDate>
  <CharactersWithSpaces>3162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Nivaldo Wanderlei dos Santos Junior</dc:creator>
  <cp:lastModifiedBy>Liliana Scalise</cp:lastModifiedBy>
  <cp:revision>5</cp:revision>
  <cp:lastPrinted>2025-12-05T13:13:00Z</cp:lastPrinted>
  <dcterms:created xsi:type="dcterms:W3CDTF">2025-12-05T13:05:00Z</dcterms:created>
  <dcterms:modified xsi:type="dcterms:W3CDTF">2025-12-05T13:21:00Z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2024-12-11T00:00:00Z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2025-12-05T00:00:00Z</vt:filetime>
  </property>
  <property fmtid="{D5CDD505-2E9C-101B-9397-08002B2CF9AE}" pid="5" name="Producer">
    <vt:lpwstr>Microsoft® Word 2016</vt:lpwstr>
  </property>
</Properties>
</file>